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2B13" w14:textId="7CF470DD" w:rsidR="00C73F8C" w:rsidRPr="00AE6B95" w:rsidRDefault="00F73737">
      <w:pPr>
        <w:rPr>
          <w:rFonts w:ascii="Times New Roman" w:eastAsia="Times New Roman" w:hAnsi="Times New Roman" w:cs="Times New Roman"/>
          <w:b/>
          <w:color w:val="125FB6"/>
          <w:sz w:val="28"/>
          <w:szCs w:val="28"/>
          <w:lang w:val="pt-BR"/>
        </w:rPr>
      </w:pPr>
      <w:r w:rsidRPr="00AE6B95">
        <w:rPr>
          <w:rFonts w:ascii="Times New Roman" w:hAnsi="Times New Roman" w:cs="Times New Roman"/>
          <w:noProof/>
          <w:sz w:val="18"/>
          <w:szCs w:val="18"/>
        </w:rPr>
        <w:drawing>
          <wp:anchor distT="0" distB="0" distL="114300" distR="114300" simplePos="0" relativeHeight="251658240" behindDoc="1" locked="0" layoutInCell="1" allowOverlap="1" wp14:anchorId="59EC4DCF" wp14:editId="2B1FC436">
            <wp:simplePos x="0" y="0"/>
            <wp:positionH relativeFrom="margin">
              <wp:align>left</wp:align>
            </wp:positionH>
            <wp:positionV relativeFrom="paragraph">
              <wp:posOffset>457200</wp:posOffset>
            </wp:positionV>
            <wp:extent cx="1638300" cy="304800"/>
            <wp:effectExtent l="0" t="0" r="0" b="0"/>
            <wp:wrapTight wrapText="bothSides">
              <wp:wrapPolygon edited="0">
                <wp:start x="0" y="0"/>
                <wp:lineTo x="0" y="20250"/>
                <wp:lineTo x="21349" y="20250"/>
                <wp:lineTo x="21349" y="0"/>
                <wp:lineTo x="0" y="0"/>
              </wp:wrapPolygon>
            </wp:wrapTight>
            <wp:docPr id="2" name="Picture" descr="A green letter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descr="A green letter on a white background&#10;&#10;Description automatically generated"/>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638300" cy="304800"/>
                    </a:xfrm>
                    <a:prstGeom prst="rect">
                      <a:avLst/>
                    </a:prstGeom>
                  </pic:spPr>
                </pic:pic>
              </a:graphicData>
            </a:graphic>
            <wp14:sizeRelH relativeFrom="page">
              <wp14:pctWidth>0</wp14:pctWidth>
            </wp14:sizeRelH>
            <wp14:sizeRelV relativeFrom="page">
              <wp14:pctHeight>0</wp14:pctHeight>
            </wp14:sizeRelV>
          </wp:anchor>
        </w:drawing>
      </w:r>
      <w:r w:rsidRPr="00AE6B95">
        <w:rPr>
          <w:rFonts w:ascii="Times New Roman" w:hAnsi="Times New Roman" w:cs="Times New Roman"/>
          <w:noProof/>
        </w:rPr>
        <w:drawing>
          <wp:anchor distT="0" distB="0" distL="114300" distR="114300" simplePos="0" relativeHeight="251659264" behindDoc="1" locked="0" layoutInCell="1" allowOverlap="1" wp14:anchorId="67BF8732" wp14:editId="76F03792">
            <wp:simplePos x="0" y="0"/>
            <wp:positionH relativeFrom="margin">
              <wp:posOffset>-104775</wp:posOffset>
            </wp:positionH>
            <wp:positionV relativeFrom="paragraph">
              <wp:posOffset>57150</wp:posOffset>
            </wp:positionV>
            <wp:extent cx="2266950" cy="361950"/>
            <wp:effectExtent l="0" t="0" r="0" b="0"/>
            <wp:wrapTight wrapText="bothSides">
              <wp:wrapPolygon edited="0">
                <wp:start x="0" y="0"/>
                <wp:lineTo x="0" y="20463"/>
                <wp:lineTo x="21418" y="20463"/>
                <wp:lineTo x="21418" y="0"/>
                <wp:lineTo x="0" y="0"/>
              </wp:wrapPolygon>
            </wp:wrapTight>
            <wp:docPr id="1" name="Picture"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descr="A blue and white logo&#10;&#10;Description automatically generated"/>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2266950" cy="361950"/>
                    </a:xfrm>
                    <a:prstGeom prst="rect">
                      <a:avLst/>
                    </a:prstGeom>
                  </pic:spPr>
                </pic:pic>
              </a:graphicData>
            </a:graphic>
            <wp14:sizeRelH relativeFrom="page">
              <wp14:pctWidth>0</wp14:pctWidth>
            </wp14:sizeRelH>
            <wp14:sizeRelV relativeFrom="page">
              <wp14:pctHeight>0</wp14:pctHeight>
            </wp14:sizeRelV>
          </wp:anchor>
        </w:drawing>
      </w:r>
      <w:bookmarkStart w:id="0" w:name="_Hlk163907329"/>
      <w:bookmarkEnd w:id="0"/>
      <w:r w:rsidRPr="00AE6B95">
        <w:rPr>
          <w:rFonts w:ascii="Times New Roman" w:eastAsia="Times New Roman" w:hAnsi="Times New Roman" w:cs="Times New Roman"/>
          <w:b/>
          <w:color w:val="125FB6"/>
          <w:sz w:val="28"/>
          <w:szCs w:val="28"/>
          <w:lang w:val="pt-BR"/>
        </w:rPr>
        <w:t xml:space="preserve">                    Notificação Conjunta de Práticas de Privacidade</w:t>
      </w:r>
    </w:p>
    <w:tbl>
      <w:tblPr>
        <w:tblW w:w="0" w:type="auto"/>
        <w:tblLayout w:type="fixed"/>
        <w:tblCellMar>
          <w:left w:w="0" w:type="dxa"/>
          <w:right w:w="0" w:type="dxa"/>
        </w:tblCellMar>
        <w:tblLook w:val="04A0" w:firstRow="1" w:lastRow="0" w:firstColumn="1" w:lastColumn="0" w:noHBand="0" w:noVBand="1"/>
      </w:tblPr>
      <w:tblGrid>
        <w:gridCol w:w="6461"/>
      </w:tblGrid>
      <w:tr w:rsidR="00F73737" w:rsidRPr="00F73737" w14:paraId="0679D53B" w14:textId="77777777" w:rsidTr="00272430">
        <w:trPr>
          <w:trHeight w:hRule="exact" w:val="602"/>
        </w:trPr>
        <w:tc>
          <w:tcPr>
            <w:tcW w:w="6461" w:type="dxa"/>
            <w:tcBorders>
              <w:top w:val="none" w:sz="0" w:space="0" w:color="000000"/>
              <w:left w:val="none" w:sz="0" w:space="0" w:color="000000"/>
              <w:bottom w:val="none" w:sz="0" w:space="0" w:color="000000"/>
              <w:right w:val="none" w:sz="0" w:space="0" w:color="000000"/>
            </w:tcBorders>
          </w:tcPr>
          <w:p w14:paraId="1C4A84F4" w14:textId="77777777" w:rsidR="00F73737" w:rsidRPr="00F73737" w:rsidRDefault="00F73737" w:rsidP="00F73737">
            <w:pPr>
              <w:spacing w:after="0" w:line="214" w:lineRule="exact"/>
              <w:ind w:right="36"/>
              <w:jc w:val="right"/>
              <w:textAlignment w:val="baseline"/>
              <w:rPr>
                <w:rFonts w:ascii="Times New Roman" w:eastAsia="Times New Roman" w:hAnsi="Times New Roman" w:cs="Times New Roman"/>
                <w:b/>
                <w:color w:val="000000"/>
                <w:sz w:val="20"/>
                <w:lang w:val="pt-BR"/>
              </w:rPr>
            </w:pPr>
            <w:r w:rsidRPr="00F73737">
              <w:rPr>
                <w:rFonts w:ascii="Times New Roman" w:eastAsia="Times New Roman" w:hAnsi="Times New Roman" w:cs="Times New Roman"/>
                <w:b/>
                <w:color w:val="000000"/>
                <w:sz w:val="20"/>
                <w:lang w:val="pt-BR"/>
              </w:rPr>
              <w:t>Data Efetiva da Notificação Original:</w:t>
            </w:r>
            <w:r w:rsidRPr="00F73737">
              <w:rPr>
                <w:rFonts w:ascii="Times New Roman" w:eastAsia="Times New Roman" w:hAnsi="Times New Roman" w:cs="Times New Roman"/>
                <w:color w:val="000000"/>
                <w:sz w:val="20"/>
                <w:lang w:val="pt-BR"/>
              </w:rPr>
              <w:t>14 deAbril de 2003</w:t>
            </w:r>
          </w:p>
          <w:p w14:paraId="71DB55DC" w14:textId="77777777" w:rsidR="00F73737" w:rsidRPr="00F73737" w:rsidRDefault="00F73737" w:rsidP="00F73737">
            <w:pPr>
              <w:spacing w:after="156" w:line="230" w:lineRule="exact"/>
              <w:ind w:right="36"/>
              <w:jc w:val="right"/>
              <w:textAlignment w:val="baseline"/>
              <w:rPr>
                <w:rFonts w:ascii="Times New Roman" w:eastAsia="Times New Roman" w:hAnsi="Times New Roman" w:cs="Times New Roman"/>
                <w:b/>
                <w:color w:val="000000"/>
                <w:sz w:val="20"/>
                <w:lang w:val="pt-BR"/>
              </w:rPr>
            </w:pPr>
            <w:r w:rsidRPr="00F73737">
              <w:rPr>
                <w:rFonts w:ascii="Times New Roman" w:eastAsia="Times New Roman" w:hAnsi="Times New Roman" w:cs="Times New Roman"/>
                <w:b/>
                <w:color w:val="000000"/>
                <w:sz w:val="20"/>
                <w:lang w:val="pt-BR"/>
              </w:rPr>
              <w:t xml:space="preserve">Data da Revisão: </w:t>
            </w:r>
            <w:r w:rsidRPr="00F73737">
              <w:rPr>
                <w:rFonts w:ascii="Times New Roman" w:eastAsia="Times New Roman" w:hAnsi="Times New Roman" w:cs="Times New Roman"/>
                <w:color w:val="000000"/>
                <w:sz w:val="20"/>
                <w:lang w:val="pt-BR"/>
              </w:rPr>
              <w:t>1 de julho de 2018</w:t>
            </w:r>
          </w:p>
        </w:tc>
      </w:tr>
    </w:tbl>
    <w:p w14:paraId="59FA782A" w14:textId="77777777" w:rsidR="00F73737" w:rsidRPr="00AE6B95" w:rsidRDefault="00F73737">
      <w:pPr>
        <w:rPr>
          <w:rFonts w:ascii="Times New Roman" w:hAnsi="Times New Roman" w:cs="Times New Roman"/>
          <w:lang w:val="pt-BR"/>
        </w:rPr>
      </w:pPr>
    </w:p>
    <w:p w14:paraId="043050FD" w14:textId="77777777" w:rsidR="00F73737" w:rsidRPr="00F73737" w:rsidRDefault="00F73737" w:rsidP="00F73737">
      <w:pPr>
        <w:spacing w:before="10" w:after="0" w:line="228" w:lineRule="exact"/>
        <w:ind w:left="144"/>
        <w:jc w:val="center"/>
        <w:textAlignment w:val="baseline"/>
        <w:rPr>
          <w:rFonts w:ascii="Times New Roman" w:eastAsia="Times New Roman" w:hAnsi="Times New Roman" w:cs="Times New Roman"/>
          <w:b/>
          <w:color w:val="000000"/>
          <w:sz w:val="20"/>
          <w:lang w:val="pt-BR"/>
        </w:rPr>
      </w:pPr>
      <w:r w:rsidRPr="00F73737">
        <w:rPr>
          <w:rFonts w:ascii="Times New Roman" w:eastAsia="Times New Roman" w:hAnsi="Times New Roman" w:cs="Times New Roman"/>
          <w:b/>
          <w:color w:val="000000"/>
          <w:sz w:val="20"/>
          <w:lang w:val="pt-BR"/>
        </w:rPr>
        <w:t xml:space="preserve">ESTA NOTIFICAÇÃO DESCREVE COMO AS INFORMAÇÕES MÉDICAS SOBRE VOCÊ </w:t>
      </w:r>
    </w:p>
    <w:p w14:paraId="4C9FB660" w14:textId="77777777" w:rsidR="00F73737" w:rsidRPr="00F73737" w:rsidRDefault="00F73737" w:rsidP="00F73737">
      <w:pPr>
        <w:spacing w:before="10" w:after="0" w:line="228" w:lineRule="exact"/>
        <w:ind w:left="144"/>
        <w:jc w:val="center"/>
        <w:textAlignment w:val="baseline"/>
        <w:rPr>
          <w:rFonts w:ascii="Times New Roman" w:eastAsia="Times New Roman" w:hAnsi="Times New Roman" w:cs="Times New Roman"/>
          <w:b/>
          <w:color w:val="000000"/>
          <w:sz w:val="20"/>
          <w:lang w:val="pt-BR"/>
        </w:rPr>
      </w:pPr>
      <w:r w:rsidRPr="00F73737">
        <w:rPr>
          <w:rFonts w:ascii="Times New Roman" w:eastAsia="Times New Roman" w:hAnsi="Times New Roman" w:cs="Times New Roman"/>
          <w:b/>
          <w:color w:val="000000"/>
          <w:sz w:val="20"/>
          <w:lang w:val="pt-BR"/>
        </w:rPr>
        <w:t xml:space="preserve">PODEM SER UTILIZADAS E DIVULGADAS E COMO PODE TER ACESSO </w:t>
      </w:r>
    </w:p>
    <w:p w14:paraId="2624711F" w14:textId="77777777" w:rsidR="00F73737" w:rsidRPr="00F73737" w:rsidRDefault="00F73737" w:rsidP="00F73737">
      <w:pPr>
        <w:spacing w:before="10" w:after="0" w:line="228" w:lineRule="exact"/>
        <w:ind w:left="144"/>
        <w:jc w:val="center"/>
        <w:textAlignment w:val="baseline"/>
        <w:rPr>
          <w:rFonts w:ascii="Times New Roman" w:eastAsia="Times New Roman" w:hAnsi="Times New Roman" w:cs="Times New Roman"/>
          <w:b/>
          <w:color w:val="000000"/>
          <w:sz w:val="20"/>
          <w:lang w:val="pt-BR"/>
        </w:rPr>
      </w:pPr>
      <w:r w:rsidRPr="00F73737">
        <w:rPr>
          <w:rFonts w:ascii="Times New Roman" w:eastAsia="Times New Roman" w:hAnsi="Times New Roman" w:cs="Times New Roman"/>
          <w:b/>
          <w:color w:val="000000"/>
          <w:sz w:val="20"/>
          <w:lang w:val="pt-BR"/>
        </w:rPr>
        <w:t>A ESSAS INFORMAÇÕES. POR FAVOR, REVEJA-O CUIDADOSAMENTE.</w:t>
      </w:r>
    </w:p>
    <w:p w14:paraId="2EB8A5CE" w14:textId="77777777" w:rsidR="00F73737" w:rsidRPr="00F73737" w:rsidRDefault="00F73737" w:rsidP="00F73737">
      <w:pPr>
        <w:spacing w:before="225" w:after="229" w:line="206" w:lineRule="exact"/>
        <w:ind w:left="1440"/>
        <w:jc w:val="center"/>
        <w:textAlignment w:val="baseline"/>
        <w:rPr>
          <w:rFonts w:ascii="Times New Roman" w:eastAsia="Times New Roman" w:hAnsi="Times New Roman" w:cs="Times New Roman"/>
          <w:i/>
          <w:color w:val="000000"/>
          <w:sz w:val="18"/>
          <w:lang w:val="pt-BR"/>
        </w:rPr>
      </w:pPr>
      <w:r w:rsidRPr="00F73737">
        <w:rPr>
          <w:rFonts w:ascii="Times New Roman" w:eastAsia="Times New Roman" w:hAnsi="Times New Roman" w:cs="Times New Roman"/>
          <w:i/>
          <w:color w:val="000000"/>
          <w:sz w:val="18"/>
          <w:lang w:val="pt-BR"/>
        </w:rPr>
        <w:t>*Se tiver necessidade de comunicar ou se precisar desta Notificação num formato diferente, por favor entre em contacto com o Departamento de Gestão de Riscos*</w:t>
      </w:r>
    </w:p>
    <w:p w14:paraId="0E747974" w14:textId="77777777" w:rsidR="00F73737" w:rsidRPr="00AE6B95" w:rsidRDefault="00F73737" w:rsidP="00C12A53">
      <w:pPr>
        <w:spacing w:line="240" w:lineRule="auto"/>
        <w:rPr>
          <w:rFonts w:ascii="Times New Roman" w:hAnsi="Times New Roman" w:cs="Times New Roman"/>
          <w:b/>
          <w:bCs/>
          <w:i/>
          <w:iCs/>
          <w:color w:val="0070C0"/>
          <w:sz w:val="20"/>
          <w:szCs w:val="20"/>
          <w:lang w:val="pt-BR"/>
        </w:rPr>
      </w:pPr>
      <w:r w:rsidRPr="00AE6B95">
        <w:rPr>
          <w:rFonts w:ascii="Times New Roman" w:hAnsi="Times New Roman" w:cs="Times New Roman"/>
          <w:b/>
          <w:bCs/>
          <w:i/>
          <w:iCs/>
          <w:color w:val="0070C0"/>
          <w:sz w:val="20"/>
          <w:szCs w:val="20"/>
          <w:lang w:val="pt-BR"/>
        </w:rPr>
        <w:t>Objetivo da Notificação Conjunta de Práticas de Privacidade</w:t>
      </w:r>
    </w:p>
    <w:p w14:paraId="3EF5A59F" w14:textId="77777777" w:rsidR="00A0619E" w:rsidRPr="00AE6B95" w:rsidRDefault="00A0619E" w:rsidP="00C12A53">
      <w:pPr>
        <w:spacing w:line="240" w:lineRule="auto"/>
        <w:jc w:val="both"/>
        <w:rPr>
          <w:rFonts w:ascii="Times New Roman" w:hAnsi="Times New Roman" w:cs="Times New Roman"/>
          <w:lang w:val="pt-BR"/>
        </w:rPr>
        <w:sectPr w:rsidR="00A0619E" w:rsidRPr="00AE6B95" w:rsidSect="000A2C43">
          <w:footerReference w:type="default" r:id="rId9"/>
          <w:pgSz w:w="11906" w:h="16838"/>
          <w:pgMar w:top="540" w:right="386" w:bottom="1417" w:left="630" w:header="720" w:footer="720" w:gutter="0"/>
          <w:cols w:space="720"/>
          <w:docGrid w:linePitch="360"/>
        </w:sectPr>
      </w:pPr>
    </w:p>
    <w:p w14:paraId="67D57D2F" w14:textId="13AFB117" w:rsidR="00F73737" w:rsidRPr="00AE6B95" w:rsidRDefault="00F73737" w:rsidP="00C12A53">
      <w:pPr>
        <w:spacing w:line="240" w:lineRule="auto"/>
        <w:jc w:val="both"/>
        <w:rPr>
          <w:rFonts w:ascii="Times New Roman" w:hAnsi="Times New Roman" w:cs="Times New Roman"/>
          <w:sz w:val="20"/>
          <w:szCs w:val="20"/>
          <w:lang w:val="pt-BR"/>
        </w:rPr>
      </w:pPr>
      <w:r w:rsidRPr="00AE6B95">
        <w:rPr>
          <w:rFonts w:ascii="Times New Roman" w:hAnsi="Times New Roman" w:cs="Times New Roman"/>
          <w:sz w:val="20"/>
          <w:szCs w:val="20"/>
          <w:lang w:val="pt-BR"/>
        </w:rPr>
        <w:t>Esta Notificação Conjunta de Práticas de Privacidade (a "Notificação") é aplicável à Waterbury Health ("WH") e às suas subsidiárias e afiliadas detidas a 100%. Visa informar-lhe sobre o uso e divulgação de informações de saúde protegidas que podemos praticar. Também descreve os seus direitos de acesso e controlo das suas informações de saúde protegidas e certas obrigações que temos relativamente à utilização e divulgação das suas informações de saúde protegidas.</w:t>
      </w:r>
    </w:p>
    <w:p w14:paraId="36379AC3" w14:textId="218AF435" w:rsidR="00F73737" w:rsidRPr="00AE6B95" w:rsidRDefault="00F73737" w:rsidP="00C12A53">
      <w:pPr>
        <w:spacing w:line="240" w:lineRule="auto"/>
        <w:jc w:val="both"/>
        <w:rPr>
          <w:rFonts w:ascii="Times New Roman" w:hAnsi="Times New Roman" w:cs="Times New Roman"/>
          <w:sz w:val="20"/>
          <w:szCs w:val="20"/>
          <w:lang w:val="pt-BR"/>
        </w:rPr>
      </w:pPr>
      <w:r w:rsidRPr="00AE6B95">
        <w:rPr>
          <w:rFonts w:ascii="Times New Roman" w:hAnsi="Times New Roman" w:cs="Times New Roman"/>
          <w:sz w:val="20"/>
          <w:szCs w:val="20"/>
          <w:lang w:val="pt-BR"/>
        </w:rPr>
        <w:t>As suas informações de saúde protegidas ("ISP") são informações de saúde individualmente identificáveis ou informações de pagamento de cuidados de saúde mantidas ou transmitidas em qualquer meio que o identifique ou possa ser utilizado para o identificar. As ISP incluem todas as informações demográficas recolhidas junto do utente e todas as informações relacionadas com a sua saúde ou condição física/mental passada, presente ou futura.</w:t>
      </w:r>
    </w:p>
    <w:p w14:paraId="4A068A25" w14:textId="7A7C3827" w:rsidR="00A0619E" w:rsidRPr="00AE6B95" w:rsidRDefault="00A0619E" w:rsidP="00C12A53">
      <w:pPr>
        <w:spacing w:line="240" w:lineRule="auto"/>
        <w:jc w:val="both"/>
        <w:rPr>
          <w:rFonts w:ascii="Times New Roman" w:hAnsi="Times New Roman" w:cs="Times New Roman"/>
          <w:sz w:val="20"/>
          <w:szCs w:val="20"/>
          <w:lang w:val="pt-BR"/>
        </w:rPr>
      </w:pPr>
      <w:r w:rsidRPr="00AE6B95">
        <w:rPr>
          <w:rFonts w:ascii="Times New Roman" w:hAnsi="Times New Roman" w:cs="Times New Roman"/>
          <w:sz w:val="20"/>
          <w:szCs w:val="20"/>
          <w:lang w:val="pt-BR"/>
        </w:rPr>
        <w:t>Somos obrigados por lei a manter a privacidade das suas ISP. Também somos obrigados a fornecer-lhe esta Notificação sobre os nossos deveres legais e práticas de privacidade no que diz respeito às suas ISP e a seguir os termos da Notificação que estão atualmente em vigor. No entanto, podemos alterar a nossa notificação a qualquer momento. A Notificação revista aplica-se a todas as ISP que mantemos. Afixaremos uma cópia da notificação mais recente nas Instalações da WH. Se desejar receber uma cópia de qualquer notificação revista, pode encontrá-la no nosso website, pode contactar as instalações da WH ou pode pedir uma cópia na sua próxima consulta.</w:t>
      </w:r>
    </w:p>
    <w:p w14:paraId="674DEFEB" w14:textId="16FCAFF7" w:rsidR="00C12A53" w:rsidRPr="00AE6B95" w:rsidRDefault="00C12A53" w:rsidP="00C12A53">
      <w:pPr>
        <w:spacing w:line="240" w:lineRule="auto"/>
        <w:jc w:val="both"/>
        <w:rPr>
          <w:rFonts w:ascii="Times New Roman" w:eastAsia="Times New Roman" w:hAnsi="Times New Roman" w:cs="Times New Roman"/>
          <w:b/>
          <w:i/>
          <w:color w:val="125FB6"/>
          <w:lang w:val="pt-BR"/>
        </w:rPr>
      </w:pPr>
      <w:r w:rsidRPr="00AE6B95">
        <w:rPr>
          <w:rFonts w:ascii="Times New Roman" w:eastAsia="Times New Roman" w:hAnsi="Times New Roman" w:cs="Times New Roman"/>
          <w:b/>
          <w:i/>
          <w:color w:val="125FB6"/>
          <w:lang w:val="pt-BR"/>
        </w:rPr>
        <w:t>Usos e Divulgações para os quais se Requer uma Autorização</w:t>
      </w:r>
    </w:p>
    <w:p w14:paraId="73B6C12D" w14:textId="06DEFA07" w:rsidR="00C12A53" w:rsidRPr="00AE6B95" w:rsidRDefault="00C12A53" w:rsidP="00C12A53">
      <w:pPr>
        <w:spacing w:line="240" w:lineRule="auto"/>
        <w:jc w:val="both"/>
        <w:rPr>
          <w:rFonts w:ascii="Times New Roman" w:hAnsi="Times New Roman" w:cs="Times New Roman"/>
          <w:sz w:val="20"/>
          <w:szCs w:val="20"/>
          <w:lang w:val="pt-BR"/>
        </w:rPr>
      </w:pPr>
      <w:r w:rsidRPr="00AE6B95">
        <w:rPr>
          <w:rFonts w:ascii="Times New Roman" w:hAnsi="Times New Roman" w:cs="Times New Roman"/>
          <w:b/>
          <w:bCs/>
          <w:color w:val="0070C0"/>
          <w:lang w:val="pt-BR"/>
        </w:rPr>
        <w:t>Notas psicoterapêuticas:</w:t>
      </w:r>
      <w:r w:rsidRPr="00AE6B95">
        <w:rPr>
          <w:rFonts w:ascii="Times New Roman" w:hAnsi="Times New Roman" w:cs="Times New Roman"/>
          <w:color w:val="0070C0"/>
          <w:lang w:val="pt-BR"/>
        </w:rPr>
        <w:t xml:space="preserve"> </w:t>
      </w:r>
      <w:r w:rsidRPr="00AE6B95">
        <w:rPr>
          <w:rFonts w:ascii="Times New Roman" w:hAnsi="Times New Roman" w:cs="Times New Roman"/>
          <w:sz w:val="20"/>
          <w:szCs w:val="20"/>
          <w:lang w:val="pt-BR"/>
        </w:rPr>
        <w:t>A WH tem de obter uma autorização especial para qualquer utilização ou divulgação de registos psicoterapêuticos, exceto em algumas circunstâncias limitadas e especiais.</w:t>
      </w:r>
    </w:p>
    <w:p w14:paraId="11FDBC59" w14:textId="0C31E6FC" w:rsidR="00C12A53" w:rsidRDefault="00C12A53" w:rsidP="00C12A53">
      <w:pPr>
        <w:spacing w:line="240" w:lineRule="auto"/>
        <w:jc w:val="both"/>
        <w:rPr>
          <w:rFonts w:ascii="Times New Roman" w:hAnsi="Times New Roman" w:cs="Times New Roman"/>
          <w:sz w:val="20"/>
          <w:szCs w:val="20"/>
          <w:lang w:val="pt-BR"/>
        </w:rPr>
      </w:pPr>
      <w:r w:rsidRPr="00AE6B95">
        <w:rPr>
          <w:rFonts w:ascii="Times New Roman" w:hAnsi="Times New Roman" w:cs="Times New Roman"/>
          <w:b/>
          <w:bCs/>
          <w:color w:val="0070C0"/>
          <w:lang w:val="pt-BR"/>
        </w:rPr>
        <w:t>Marketing:</w:t>
      </w:r>
      <w:r w:rsidRPr="00AE6B95">
        <w:rPr>
          <w:rFonts w:ascii="Times New Roman" w:hAnsi="Times New Roman" w:cs="Times New Roman"/>
          <w:color w:val="0070C0"/>
          <w:lang w:val="pt-BR"/>
        </w:rPr>
        <w:t xml:space="preserve"> </w:t>
      </w:r>
      <w:r w:rsidRPr="00AE6B95">
        <w:rPr>
          <w:rFonts w:ascii="Times New Roman" w:hAnsi="Times New Roman" w:cs="Times New Roman"/>
          <w:sz w:val="20"/>
          <w:szCs w:val="20"/>
          <w:lang w:val="pt-BR"/>
        </w:rPr>
        <w:t>É necessária uma autorização assinada para o uso ou divulgação das suas ISP com o objetivo de o encorajar a comprar ou usar um produto ou serviço, exceto em determinadas circunstâncias limitadas, tais como quando a comunicação de marketing é presencial ou quando o marketing inclui a distribuição de um presente promocional de valor nominal fornecido pelas Instalações da WH.</w:t>
      </w:r>
      <w:r w:rsidR="00705B09" w:rsidRPr="00AE6B95">
        <w:rPr>
          <w:rFonts w:ascii="Times New Roman" w:hAnsi="Times New Roman" w:cs="Times New Roman"/>
          <w:sz w:val="20"/>
          <w:szCs w:val="20"/>
          <w:lang w:val="pt-BR"/>
        </w:rPr>
        <w:t xml:space="preserve"> </w:t>
      </w:r>
      <w:r w:rsidRPr="00AE6B95">
        <w:rPr>
          <w:rFonts w:ascii="Times New Roman" w:hAnsi="Times New Roman" w:cs="Times New Roman"/>
          <w:sz w:val="20"/>
          <w:szCs w:val="20"/>
          <w:lang w:val="pt-BR"/>
        </w:rPr>
        <w:t>Qualquer tratamento ou a comunicação por parte das instalações de WH para a comercialização de um produto ou serviço de terceiros requer autorização se as instalações de WH receberem uma remuneração em troca da comunicação.</w:t>
      </w:r>
    </w:p>
    <w:p w14:paraId="6D27DE35" w14:textId="77777777" w:rsidR="00C8759E" w:rsidRPr="00AE6B95" w:rsidRDefault="00C8759E" w:rsidP="00C12A53">
      <w:pPr>
        <w:spacing w:line="240" w:lineRule="auto"/>
        <w:jc w:val="both"/>
        <w:rPr>
          <w:rFonts w:ascii="Times New Roman" w:hAnsi="Times New Roman" w:cs="Times New Roman"/>
          <w:sz w:val="20"/>
          <w:szCs w:val="20"/>
          <w:lang w:val="pt-BR"/>
        </w:rPr>
      </w:pPr>
    </w:p>
    <w:p w14:paraId="46A269AC" w14:textId="18BD466F" w:rsidR="008D451E" w:rsidRPr="00AE6B95" w:rsidRDefault="008D451E" w:rsidP="00C12A53">
      <w:pPr>
        <w:spacing w:line="240" w:lineRule="auto"/>
        <w:jc w:val="both"/>
        <w:rPr>
          <w:rFonts w:ascii="Times New Roman" w:hAnsi="Times New Roman" w:cs="Times New Roman"/>
          <w:sz w:val="20"/>
          <w:szCs w:val="20"/>
          <w:lang w:val="pt-BR"/>
        </w:rPr>
      </w:pPr>
      <w:r w:rsidRPr="00AE6B95">
        <w:rPr>
          <w:rFonts w:ascii="Times New Roman" w:hAnsi="Times New Roman" w:cs="Times New Roman"/>
          <w:sz w:val="20"/>
          <w:szCs w:val="20"/>
          <w:lang w:val="pt-BR"/>
        </w:rPr>
        <w:t>Quaisquer outros usos e divulgações das suas ISP não descritas abaixo nesta notificação ou permitidas por lei serão efetuados apenas com a sua autorização por escrito. Para qualquer um dos itens descritos abaixo, quando o consentimento para a divulgação das suas ISP é exigido por lei, o seu consentimento será obtido antes de qualquer divulgação. Pode revogar a sua autorização ou consentimento em qualquer altura, contactando as respectivas instalações da WH ou o Departamento de Gestão de Informação de Saúde da WH. Quando o utilizador revoga a sua autorização ou consentimento, tal só se aplicará a futuras utilizações das suas ISP.</w:t>
      </w:r>
    </w:p>
    <w:p w14:paraId="0177D9AA" w14:textId="77777777" w:rsidR="00AE6B95" w:rsidRPr="00AE6B95" w:rsidRDefault="00AE6B95" w:rsidP="00AE6B95">
      <w:pPr>
        <w:spacing w:line="240" w:lineRule="auto"/>
        <w:jc w:val="both"/>
        <w:rPr>
          <w:rFonts w:ascii="Times New Roman" w:eastAsia="Times New Roman" w:hAnsi="Times New Roman" w:cs="Times New Roman"/>
          <w:b/>
          <w:iCs/>
          <w:color w:val="125FB6"/>
          <w:lang w:val="pt-BR"/>
        </w:rPr>
      </w:pPr>
      <w:r w:rsidRPr="00AE6B95">
        <w:rPr>
          <w:rFonts w:ascii="Times New Roman" w:eastAsia="Times New Roman" w:hAnsi="Times New Roman" w:cs="Times New Roman"/>
          <w:b/>
          <w:iCs/>
          <w:color w:val="125FB6"/>
          <w:lang w:val="pt-BR"/>
        </w:rPr>
        <w:t xml:space="preserve">Quando a Lei Estadual Oferece Mais Proteção do que a Lei Federal: </w:t>
      </w:r>
    </w:p>
    <w:p w14:paraId="659503DC" w14:textId="64573ACE" w:rsidR="00AE6B95" w:rsidRPr="00AE6B95" w:rsidRDefault="00AE6B95" w:rsidP="00AE6B95">
      <w:pPr>
        <w:spacing w:line="240" w:lineRule="auto"/>
        <w:jc w:val="both"/>
        <w:rPr>
          <w:rFonts w:ascii="Times New Roman" w:hAnsi="Times New Roman" w:cs="Times New Roman"/>
          <w:sz w:val="20"/>
          <w:szCs w:val="20"/>
          <w:lang w:val="pt-BR"/>
        </w:rPr>
      </w:pPr>
      <w:r w:rsidRPr="00AE6B95">
        <w:rPr>
          <w:rFonts w:ascii="Times New Roman" w:hAnsi="Times New Roman" w:cs="Times New Roman"/>
          <w:sz w:val="20"/>
          <w:szCs w:val="20"/>
          <w:lang w:val="pt-BR"/>
        </w:rPr>
        <w:t>O Estado de Connecticut pode, ocasionalmente, adotar leis de privacidade mais rigorosas do que a lei federal. Se for este o caso, a WH seguirá a lei que oferece mais proteção e não divulgará as suas ISP para qualquer fim proibido por estas leis sem o seu consentimento.</w:t>
      </w:r>
    </w:p>
    <w:p w14:paraId="20C1FD12" w14:textId="77777777" w:rsidR="00AE6B95" w:rsidRPr="00AE6B95" w:rsidRDefault="00AE6B95" w:rsidP="00AE6B95">
      <w:pPr>
        <w:spacing w:line="240" w:lineRule="auto"/>
        <w:jc w:val="both"/>
        <w:rPr>
          <w:rFonts w:ascii="Times New Roman" w:eastAsia="Times New Roman" w:hAnsi="Times New Roman" w:cs="Times New Roman"/>
          <w:b/>
          <w:i/>
          <w:color w:val="125FB6"/>
          <w:lang w:val="pt-BR"/>
        </w:rPr>
      </w:pPr>
      <w:r w:rsidRPr="00AE6B95">
        <w:rPr>
          <w:rFonts w:ascii="Times New Roman" w:eastAsia="Times New Roman" w:hAnsi="Times New Roman" w:cs="Times New Roman"/>
          <w:b/>
          <w:i/>
          <w:color w:val="125FB6"/>
          <w:lang w:val="pt-BR"/>
        </w:rPr>
        <w:t>Como podemos usar ou divulgar as suas ISP</w:t>
      </w:r>
    </w:p>
    <w:p w14:paraId="4D164F77" w14:textId="77777777" w:rsidR="00AE6B95" w:rsidRPr="00AE6B95" w:rsidRDefault="00AE6B95" w:rsidP="00AE6B95">
      <w:pPr>
        <w:spacing w:line="240" w:lineRule="auto"/>
        <w:jc w:val="both"/>
        <w:rPr>
          <w:rFonts w:ascii="Times New Roman" w:hAnsi="Times New Roman" w:cs="Times New Roman"/>
          <w:sz w:val="20"/>
          <w:szCs w:val="20"/>
          <w:lang w:val="pt-BR"/>
        </w:rPr>
      </w:pPr>
      <w:r w:rsidRPr="00AE6B95">
        <w:rPr>
          <w:rFonts w:ascii="Times New Roman" w:hAnsi="Times New Roman" w:cs="Times New Roman"/>
          <w:sz w:val="20"/>
          <w:szCs w:val="20"/>
          <w:lang w:val="pt-BR"/>
        </w:rPr>
        <w:t>Cada estabelecimento da WH pedir-lhe-á que assine um formulário de consentimento que permite ao estabelecimento utilizar e divulgar os seus ISP para tratamento, pagamento e operações de cuidados de saúde. Ser-lhe-á também pedido que confirme a receção deste Aviso. Conforme permitido por lei, os afiliados da WH podem partilhar as ISP entre si para efeitos de tratamento, pagamento e determinadas operações de cuidados de saúde.</w:t>
      </w:r>
    </w:p>
    <w:p w14:paraId="6BF35D59" w14:textId="6DB9DEB3" w:rsidR="00AE6B95" w:rsidRPr="00AE6B95" w:rsidRDefault="00AE6B95" w:rsidP="00AE6B95">
      <w:pPr>
        <w:spacing w:line="240" w:lineRule="auto"/>
        <w:jc w:val="both"/>
        <w:rPr>
          <w:rFonts w:ascii="Times New Roman" w:hAnsi="Times New Roman" w:cs="Times New Roman"/>
          <w:sz w:val="20"/>
          <w:szCs w:val="20"/>
          <w:lang w:val="pt-BR"/>
        </w:rPr>
      </w:pPr>
      <w:r w:rsidRPr="00AE6B95">
        <w:rPr>
          <w:rFonts w:ascii="Times New Roman" w:hAnsi="Times New Roman" w:cs="Times New Roman"/>
          <w:sz w:val="20"/>
          <w:szCs w:val="20"/>
          <w:lang w:val="pt-BR"/>
        </w:rPr>
        <w:t>As categorias que se seguem descrevem algumas das diferentes formas como podemos utilizar e divulgar as suas ISP. Mesmo que não esteja especificamente listado abaixo, a WH Facility pode usar e divulgar as suas ISP conforme permitido ou exigido por lei ou conforme autorizado por si. Faremos esforços razoáveis para limitar o acesso às suas ISP às pessoas da nossa força de trabalho que necessitem de acesso para desempenharem as suas funções. Além disso, se necessário, faremos esforços razoáveis para limitar o uso e a divulgação das suas ISP ao mínimo necessário para atingir o objetivo pretendido.</w:t>
      </w:r>
    </w:p>
    <w:p w14:paraId="033AE1CA" w14:textId="77777777" w:rsidR="00E10037" w:rsidRDefault="00E10037" w:rsidP="001042AD">
      <w:pPr>
        <w:spacing w:line="240" w:lineRule="auto"/>
        <w:jc w:val="both"/>
        <w:rPr>
          <w:rFonts w:ascii="Times New Roman" w:hAnsi="Times New Roman" w:cs="Times New Roman"/>
          <w:b/>
          <w:bCs/>
          <w:color w:val="0070C0"/>
          <w:lang w:val="pt-BR"/>
        </w:rPr>
      </w:pPr>
    </w:p>
    <w:p w14:paraId="3CB1F66C" w14:textId="77777777" w:rsidR="00E10037" w:rsidRDefault="00E10037" w:rsidP="001042AD">
      <w:pPr>
        <w:spacing w:line="240" w:lineRule="auto"/>
        <w:jc w:val="both"/>
        <w:rPr>
          <w:rFonts w:ascii="Times New Roman" w:hAnsi="Times New Roman" w:cs="Times New Roman"/>
          <w:b/>
          <w:bCs/>
          <w:color w:val="0070C0"/>
          <w:lang w:val="pt-BR"/>
        </w:rPr>
      </w:pPr>
    </w:p>
    <w:p w14:paraId="574FA4D0" w14:textId="77777777" w:rsidR="00E10037" w:rsidRDefault="00E10037" w:rsidP="001042AD">
      <w:pPr>
        <w:spacing w:line="240" w:lineRule="auto"/>
        <w:jc w:val="both"/>
        <w:rPr>
          <w:rFonts w:ascii="Times New Roman" w:hAnsi="Times New Roman" w:cs="Times New Roman"/>
          <w:b/>
          <w:bCs/>
          <w:color w:val="0070C0"/>
          <w:lang w:val="pt-BR"/>
        </w:rPr>
      </w:pPr>
    </w:p>
    <w:p w14:paraId="55FBAF01" w14:textId="1247608C" w:rsidR="001042AD" w:rsidRDefault="001042AD" w:rsidP="001042AD">
      <w:pPr>
        <w:spacing w:line="240" w:lineRule="auto"/>
        <w:jc w:val="both"/>
        <w:rPr>
          <w:rFonts w:ascii="Times New Roman" w:hAnsi="Times New Roman" w:cs="Times New Roman"/>
          <w:lang w:val="pt-BR"/>
        </w:rPr>
      </w:pPr>
      <w:r w:rsidRPr="001042AD">
        <w:rPr>
          <w:rFonts w:ascii="Times New Roman" w:hAnsi="Times New Roman" w:cs="Times New Roman"/>
          <w:b/>
          <w:bCs/>
          <w:color w:val="0070C0"/>
          <w:lang w:val="pt-BR"/>
        </w:rPr>
        <w:lastRenderedPageBreak/>
        <w:t xml:space="preserve">Para </w:t>
      </w:r>
      <w:r w:rsidR="001B4218">
        <w:rPr>
          <w:rFonts w:ascii="Times New Roman" w:hAnsi="Times New Roman" w:cs="Times New Roman"/>
          <w:b/>
          <w:bCs/>
          <w:color w:val="0070C0"/>
          <w:lang w:val="pt-BR"/>
        </w:rPr>
        <w:t>T</w:t>
      </w:r>
      <w:r w:rsidRPr="001042AD">
        <w:rPr>
          <w:rFonts w:ascii="Times New Roman" w:hAnsi="Times New Roman" w:cs="Times New Roman"/>
          <w:b/>
          <w:bCs/>
          <w:color w:val="0070C0"/>
          <w:lang w:val="pt-BR"/>
        </w:rPr>
        <w:t>ratamento:</w:t>
      </w:r>
      <w:r w:rsidRPr="001042AD">
        <w:rPr>
          <w:rFonts w:ascii="Times New Roman" w:hAnsi="Times New Roman" w:cs="Times New Roman"/>
          <w:lang w:val="pt-BR"/>
        </w:rPr>
        <w:t xml:space="preserve"> </w:t>
      </w:r>
      <w:r w:rsidRPr="001042AD">
        <w:rPr>
          <w:rFonts w:ascii="Times New Roman" w:hAnsi="Times New Roman" w:cs="Times New Roman"/>
          <w:sz w:val="20"/>
          <w:szCs w:val="20"/>
          <w:lang w:val="pt-BR"/>
        </w:rPr>
        <w:t>Podemos usar e divulgar ISP sobre si para fornecer, coordenar ou gerir o seu tratamento ou serviços médicos. Podemos divulgar as suas ISP a médicos, enfermeiros, técnicos, estudantes ou outro pessoal do WH envolvido no seu tratamento. Se nos for permitido fazê-lo, também podemos divulgar as suas ISP a prestadores de cuidados de saúde, agências ou instalações que não sejam da WH, de modo a fornecer ou coordenar os diferentes serviços de que possa necessitar, tais como receitas, análises laboratoriais e radiografias. Também podemos divulgar as suas ISP a pessoas fora da WH que possam estar envolvidas na continuação do seu tratamento médico depois de deixar os nossos cuidados, tais como outros prestadores de cuidados de saúde, agências de saúde ao domicílio e agências de transporte. Também podemos utilizar ou divulgar as suas ISP numa situação de emergência</w:t>
      </w:r>
      <w:r w:rsidRPr="001042AD">
        <w:rPr>
          <w:rFonts w:ascii="Times New Roman" w:hAnsi="Times New Roman" w:cs="Times New Roman"/>
          <w:lang w:val="pt-BR"/>
        </w:rPr>
        <w:t>.</w:t>
      </w:r>
      <w:r w:rsidR="0002116D">
        <w:rPr>
          <w:rFonts w:ascii="Times New Roman" w:hAnsi="Times New Roman" w:cs="Times New Roman"/>
          <w:lang w:val="pt-BR"/>
        </w:rPr>
        <w:t>´</w:t>
      </w:r>
    </w:p>
    <w:p w14:paraId="2DC240AD" w14:textId="3D9D4935" w:rsidR="001B4218" w:rsidRDefault="001B4218" w:rsidP="001B4218">
      <w:pPr>
        <w:spacing w:line="240" w:lineRule="auto"/>
        <w:jc w:val="both"/>
        <w:rPr>
          <w:rFonts w:ascii="Times New Roman" w:hAnsi="Times New Roman" w:cs="Times New Roman"/>
          <w:sz w:val="20"/>
          <w:szCs w:val="20"/>
          <w:lang w:val="pt-BR"/>
        </w:rPr>
      </w:pPr>
      <w:r w:rsidRPr="001B4218">
        <w:rPr>
          <w:rFonts w:ascii="Times New Roman" w:hAnsi="Times New Roman" w:cs="Times New Roman"/>
          <w:b/>
          <w:bCs/>
          <w:color w:val="0070C0"/>
          <w:lang w:val="pt-BR"/>
        </w:rPr>
        <w:t xml:space="preserve">Para </w:t>
      </w:r>
      <w:r>
        <w:rPr>
          <w:rFonts w:ascii="Times New Roman" w:hAnsi="Times New Roman" w:cs="Times New Roman"/>
          <w:b/>
          <w:bCs/>
          <w:color w:val="0070C0"/>
          <w:lang w:val="pt-BR"/>
        </w:rPr>
        <w:t>P</w:t>
      </w:r>
      <w:r w:rsidRPr="001B4218">
        <w:rPr>
          <w:rFonts w:ascii="Times New Roman" w:hAnsi="Times New Roman" w:cs="Times New Roman"/>
          <w:b/>
          <w:bCs/>
          <w:color w:val="0070C0"/>
          <w:lang w:val="pt-BR"/>
        </w:rPr>
        <w:t>agamento</w:t>
      </w:r>
      <w:r w:rsidRPr="001B4218">
        <w:rPr>
          <w:rFonts w:ascii="Times New Roman" w:hAnsi="Times New Roman" w:cs="Times New Roman"/>
          <w:lang w:val="pt-BR"/>
        </w:rPr>
        <w:t xml:space="preserve">: </w:t>
      </w:r>
      <w:r w:rsidRPr="001B4218">
        <w:rPr>
          <w:rFonts w:ascii="Times New Roman" w:hAnsi="Times New Roman" w:cs="Times New Roman"/>
          <w:sz w:val="20"/>
          <w:szCs w:val="20"/>
          <w:lang w:val="pt-BR"/>
        </w:rPr>
        <w:t>Podemos usar e divulgar ISP sobre você para que possamos faturar e receber o pagamento pelo tratamento e serviços relacionados que você recebe. Para fins de faturação e pagamento, podemos divulgar as suas informações de saúde à sua fonte de pagamento, incluindo companhias de seguros ou de cuidados geridos, Medicare, Medicaid ou outro pagador terceiro. Também podemos partilhar as suas ISP com outro médico, estabelecimento ou prestador de serviços, tal como uma empresa de ambulâncias ou subcontratante que o tenha tratado ou lhe tenha prestado serviços, para que o possam faturar a si, à sua companhia de seguros ou a terceiros. Por exemplo, para que a sua companhia de seguros pague os seus serviços relacionados com a saúde na WH, temos de apresentar uma fatura que o identifique, o seu diagnóstico e o tratamento que prestámos. Também podemos informar o seu plano de saúde sobre um tratamento proposto para determinar se o seu plano irá cobrir o tratamento.</w:t>
      </w:r>
    </w:p>
    <w:p w14:paraId="72868AC0" w14:textId="77777777" w:rsidR="001B4218" w:rsidRDefault="001B4218" w:rsidP="001B4218">
      <w:pPr>
        <w:spacing w:line="240" w:lineRule="auto"/>
        <w:jc w:val="both"/>
        <w:rPr>
          <w:rFonts w:ascii="Times New Roman" w:hAnsi="Times New Roman" w:cs="Times New Roman"/>
          <w:sz w:val="20"/>
          <w:szCs w:val="20"/>
          <w:lang w:val="pt-BR"/>
        </w:rPr>
      </w:pPr>
      <w:r w:rsidRPr="001B4218">
        <w:rPr>
          <w:rFonts w:ascii="Times New Roman" w:hAnsi="Times New Roman" w:cs="Times New Roman"/>
          <w:b/>
          <w:bCs/>
          <w:color w:val="0070C0"/>
          <w:lang w:val="pt-BR"/>
        </w:rPr>
        <w:t>Para Operações de Cuidados de Saúde</w:t>
      </w:r>
      <w:r w:rsidRPr="001B4218">
        <w:rPr>
          <w:rFonts w:ascii="Times New Roman" w:hAnsi="Times New Roman" w:cs="Times New Roman"/>
          <w:sz w:val="20"/>
          <w:szCs w:val="20"/>
          <w:lang w:val="pt-BR"/>
        </w:rPr>
        <w:t>: Podemos usar e divulgar as suas informações de saúde conforme necessário para apoiar as atividades comerciais da WH e melhorar a qualidade dos cuidados. Por exemplo, podemos utilizar as suas informações de saúde protegidas para analisar o tratamento e os serviços que lhe prestámos e para verificar se o nosso pessoal cuidou bem de si. Podemos partilhar as suas informações com os nossos estudantes, estagiários e funcionários para fins de análise e aprendizagem. As suas informações de saúde protegidas também podem ser utilizadas ou divulgadas para fins de acreditação, para tratar de queixas de pacientes, acções judiciais ou para contratação de cuidados de saúde relacionados com as nossas operações.</w:t>
      </w:r>
    </w:p>
    <w:p w14:paraId="1A9B061E" w14:textId="7B8589B6" w:rsidR="001B4218" w:rsidRPr="001B4218" w:rsidRDefault="001B4218" w:rsidP="001B4218">
      <w:pPr>
        <w:spacing w:line="240" w:lineRule="auto"/>
        <w:jc w:val="both"/>
        <w:rPr>
          <w:rFonts w:ascii="Times New Roman" w:hAnsi="Times New Roman" w:cs="Times New Roman"/>
          <w:sz w:val="20"/>
          <w:szCs w:val="20"/>
          <w:lang w:val="pt-BR"/>
        </w:rPr>
      </w:pPr>
      <w:r w:rsidRPr="001B4218">
        <w:rPr>
          <w:rFonts w:ascii="Times New Roman" w:hAnsi="Times New Roman" w:cs="Times New Roman"/>
          <w:b/>
          <w:bCs/>
          <w:color w:val="0070C0"/>
          <w:lang w:val="pt-BR"/>
        </w:rPr>
        <w:t xml:space="preserve">Associados </w:t>
      </w:r>
      <w:r>
        <w:rPr>
          <w:rFonts w:ascii="Times New Roman" w:hAnsi="Times New Roman" w:cs="Times New Roman"/>
          <w:b/>
          <w:bCs/>
          <w:color w:val="0070C0"/>
          <w:lang w:val="pt-BR"/>
        </w:rPr>
        <w:t>C</w:t>
      </w:r>
      <w:r w:rsidRPr="001B4218">
        <w:rPr>
          <w:rFonts w:ascii="Times New Roman" w:hAnsi="Times New Roman" w:cs="Times New Roman"/>
          <w:b/>
          <w:bCs/>
          <w:color w:val="0070C0"/>
          <w:lang w:val="pt-BR"/>
        </w:rPr>
        <w:t>omerciais:</w:t>
      </w:r>
      <w:r w:rsidRPr="001B4218">
        <w:rPr>
          <w:rFonts w:ascii="Times New Roman" w:hAnsi="Times New Roman" w:cs="Times New Roman"/>
          <w:sz w:val="20"/>
          <w:szCs w:val="20"/>
          <w:lang w:val="pt-BR"/>
        </w:rPr>
        <w:t xml:space="preserve"> Podemos partilhar as suas ISP com um associado comercial que contratamos para nos ajudar</w:t>
      </w:r>
      <w:r w:rsidRPr="001B4218">
        <w:rPr>
          <w:rFonts w:ascii="Times New Roman" w:hAnsi="Times New Roman" w:cs="Times New Roman"/>
          <w:i/>
          <w:iCs/>
          <w:sz w:val="20"/>
          <w:szCs w:val="20"/>
          <w:lang w:val="pt-BR"/>
        </w:rPr>
        <w:t>(</w:t>
      </w:r>
      <w:r w:rsidRPr="001B4218">
        <w:rPr>
          <w:rFonts w:ascii="Times New Roman" w:hAnsi="Times New Roman" w:cs="Times New Roman"/>
          <w:sz w:val="20"/>
          <w:szCs w:val="20"/>
          <w:lang w:val="pt-BR"/>
        </w:rPr>
        <w:t>por exemplo, serviços de faturação, consultores, etc.). Para proteger as suas ISP, exigimos que os nossos associados comerciais celebrem um contrato escrito que os obrigue a proteger adequadamente as suas informações.</w:t>
      </w:r>
    </w:p>
    <w:p w14:paraId="48466C10" w14:textId="5FDF39DD" w:rsidR="001B4218" w:rsidRDefault="001B4218" w:rsidP="001B4218">
      <w:pPr>
        <w:spacing w:line="240" w:lineRule="auto"/>
        <w:jc w:val="both"/>
        <w:rPr>
          <w:rFonts w:ascii="Times New Roman" w:hAnsi="Times New Roman" w:cs="Times New Roman"/>
          <w:sz w:val="20"/>
          <w:szCs w:val="20"/>
          <w:lang w:val="pt-BR"/>
        </w:rPr>
      </w:pPr>
      <w:r w:rsidRPr="001B4218">
        <w:rPr>
          <w:rFonts w:ascii="Times New Roman" w:hAnsi="Times New Roman" w:cs="Times New Roman"/>
          <w:b/>
          <w:bCs/>
          <w:color w:val="0070C0"/>
          <w:lang w:val="pt-BR"/>
        </w:rPr>
        <w:t xml:space="preserve">Lembretes de </w:t>
      </w:r>
      <w:r>
        <w:rPr>
          <w:rFonts w:ascii="Times New Roman" w:hAnsi="Times New Roman" w:cs="Times New Roman"/>
          <w:b/>
          <w:bCs/>
          <w:color w:val="0070C0"/>
          <w:lang w:val="pt-BR"/>
        </w:rPr>
        <w:t>M</w:t>
      </w:r>
      <w:r w:rsidRPr="001B4218">
        <w:rPr>
          <w:rFonts w:ascii="Times New Roman" w:hAnsi="Times New Roman" w:cs="Times New Roman"/>
          <w:b/>
          <w:bCs/>
          <w:color w:val="0070C0"/>
          <w:lang w:val="pt-BR"/>
        </w:rPr>
        <w:t xml:space="preserve">arcação de </w:t>
      </w:r>
      <w:r>
        <w:rPr>
          <w:rFonts w:ascii="Times New Roman" w:hAnsi="Times New Roman" w:cs="Times New Roman"/>
          <w:b/>
          <w:bCs/>
          <w:color w:val="0070C0"/>
          <w:lang w:val="pt-BR"/>
        </w:rPr>
        <w:t>C</w:t>
      </w:r>
      <w:r w:rsidRPr="001B4218">
        <w:rPr>
          <w:rFonts w:ascii="Times New Roman" w:hAnsi="Times New Roman" w:cs="Times New Roman"/>
          <w:b/>
          <w:bCs/>
          <w:color w:val="0070C0"/>
          <w:lang w:val="pt-BR"/>
        </w:rPr>
        <w:t>onsultas:</w:t>
      </w:r>
      <w:r w:rsidRPr="001B4218">
        <w:rPr>
          <w:rFonts w:ascii="Times New Roman" w:hAnsi="Times New Roman" w:cs="Times New Roman"/>
          <w:sz w:val="20"/>
          <w:szCs w:val="20"/>
          <w:lang w:val="pt-BR"/>
        </w:rPr>
        <w:t xml:space="preserve"> Podemos usar e divulgar as suas ISP para o lembrar da sua marcação para tratamento ou cuidados médicos. Por exemplo, se o seu médico o mandou fazer um teste, o local do teste pode telefonar-lhe para o lembrar da data marcada.</w:t>
      </w:r>
    </w:p>
    <w:p w14:paraId="6E4F1878" w14:textId="1797FEBA" w:rsidR="001B4218" w:rsidRDefault="001B4218" w:rsidP="001B4218">
      <w:pPr>
        <w:spacing w:line="240" w:lineRule="auto"/>
        <w:jc w:val="both"/>
        <w:rPr>
          <w:rFonts w:ascii="Times New Roman" w:hAnsi="Times New Roman" w:cs="Times New Roman"/>
          <w:sz w:val="20"/>
          <w:szCs w:val="20"/>
          <w:lang w:val="pt-BR"/>
        </w:rPr>
      </w:pPr>
    </w:p>
    <w:p w14:paraId="7A5D53A0" w14:textId="77777777" w:rsidR="001B4218" w:rsidRDefault="001B4218" w:rsidP="001B4218">
      <w:pPr>
        <w:spacing w:line="240" w:lineRule="auto"/>
        <w:jc w:val="both"/>
        <w:rPr>
          <w:rFonts w:ascii="Times New Roman" w:hAnsi="Times New Roman" w:cs="Times New Roman"/>
          <w:sz w:val="20"/>
          <w:szCs w:val="20"/>
          <w:lang w:val="pt-BR"/>
        </w:rPr>
      </w:pPr>
    </w:p>
    <w:p w14:paraId="4625A6C5" w14:textId="77777777" w:rsidR="00E725C9" w:rsidRPr="00E725C9" w:rsidRDefault="00E725C9" w:rsidP="00E725C9">
      <w:pPr>
        <w:spacing w:line="240" w:lineRule="auto"/>
        <w:jc w:val="both"/>
        <w:rPr>
          <w:rFonts w:ascii="Times New Roman" w:hAnsi="Times New Roman" w:cs="Times New Roman"/>
          <w:sz w:val="20"/>
          <w:szCs w:val="20"/>
          <w:lang w:val="pt-BR"/>
        </w:rPr>
      </w:pPr>
      <w:r w:rsidRPr="00E725C9">
        <w:rPr>
          <w:rFonts w:ascii="Times New Roman" w:hAnsi="Times New Roman" w:cs="Times New Roman"/>
          <w:b/>
          <w:bCs/>
          <w:color w:val="0070C0"/>
          <w:lang w:val="pt-BR"/>
        </w:rPr>
        <w:t>Alternativas de tratamento e outros benefícios e serviços relacionados com a saúde:</w:t>
      </w:r>
      <w:r w:rsidRPr="00E725C9">
        <w:rPr>
          <w:rFonts w:ascii="Times New Roman" w:hAnsi="Times New Roman" w:cs="Times New Roman"/>
          <w:sz w:val="20"/>
          <w:szCs w:val="20"/>
          <w:lang w:val="pt-BR"/>
        </w:rPr>
        <w:t xml:space="preserve"> Podemos utilizar as suas informações para o contactar sobre opções de tratamento e outros benefícios e serviços relacionados com a saúde fornecidos pela WH que possam ser do seu interesse. Isto pode incluir informações sobre o nosso pessoal, aulas de formação médica ou sobre produtos e serviços relacionados com a saúde oferecidos pela WH que possam ser benéficos para si. No entanto, não utilizaremos as suas informações para participar em actividades de marketing (que não sejam comunicações presenciais) sem a sua autorização por escrito. Também nunca venderemos as suas ISP a terceiros sem a sua autorização por escrito para o fazer. No entanto, podemos receber pagamento para divulgar as suas ISP para determinados fins limitados permitidos por lei.</w:t>
      </w:r>
    </w:p>
    <w:p w14:paraId="18F0E57B" w14:textId="77777777" w:rsidR="00E725C9" w:rsidRDefault="00E725C9" w:rsidP="00E725C9">
      <w:pPr>
        <w:spacing w:line="240" w:lineRule="auto"/>
        <w:jc w:val="both"/>
        <w:rPr>
          <w:rFonts w:ascii="Times New Roman" w:hAnsi="Times New Roman" w:cs="Times New Roman"/>
          <w:sz w:val="20"/>
          <w:szCs w:val="20"/>
          <w:lang w:val="pt-BR"/>
        </w:rPr>
      </w:pPr>
      <w:r w:rsidRPr="00E725C9">
        <w:rPr>
          <w:rFonts w:ascii="Times New Roman" w:hAnsi="Times New Roman" w:cs="Times New Roman"/>
          <w:b/>
          <w:bCs/>
          <w:color w:val="0070C0"/>
          <w:lang w:val="pt-BR"/>
        </w:rPr>
        <w:t>Diretório de Estabelecimentos:</w:t>
      </w:r>
      <w:r w:rsidRPr="00E725C9">
        <w:rPr>
          <w:rFonts w:ascii="Times New Roman" w:hAnsi="Times New Roman" w:cs="Times New Roman"/>
          <w:sz w:val="20"/>
          <w:szCs w:val="20"/>
          <w:lang w:val="pt-BR"/>
        </w:rPr>
        <w:t xml:space="preserve"> A menos que se oponha, podemos incluir informações limitadas sobre si no nosso Diretório de Estabelecimentos enquanto for paciente num Estabelecimento WH, incluindo o seu nome, localização no estabelecimento, o seu estado geral</w:t>
      </w:r>
      <w:r w:rsidRPr="00E725C9">
        <w:rPr>
          <w:rFonts w:ascii="Times New Roman" w:hAnsi="Times New Roman" w:cs="Times New Roman"/>
          <w:i/>
          <w:iCs/>
          <w:sz w:val="20"/>
          <w:szCs w:val="20"/>
          <w:lang w:val="pt-BR"/>
        </w:rPr>
        <w:t>(</w:t>
      </w:r>
      <w:r w:rsidRPr="00E725C9">
        <w:rPr>
          <w:rFonts w:ascii="Times New Roman" w:hAnsi="Times New Roman" w:cs="Times New Roman"/>
          <w:sz w:val="20"/>
          <w:szCs w:val="20"/>
          <w:lang w:val="pt-BR"/>
        </w:rPr>
        <w:t>por exemplo, regular, estável, etc.) e a sua afiliação religiosa. Isto destina-se a permitir que a sua família, amigos e clérigos o possam visitar e, de um modo geral, saber como se encontra. A localização do seu quarto e o seu estado geral serão divulgados apenas às pessoas que perguntarem pelo seu nome. A sua filiação religiosa só será comunicada a um membro do clero, como um padre, ministro ou rabino, etc., mesmo que não perguntem pelo seu nome. Se se opuser a ser incluído no diretório do hospital, não divulgaremos as suas informações a ninguém que pergunte por si, exceto se tal for exigido por lei. Se não quiser que os seus dados constem no Diretório das Instalações, deve informar o pessoal durante o registo.</w:t>
      </w:r>
    </w:p>
    <w:p w14:paraId="43CDB86B" w14:textId="77777777" w:rsidR="00E725C9" w:rsidRPr="00E725C9" w:rsidRDefault="00E725C9" w:rsidP="00E725C9">
      <w:pPr>
        <w:spacing w:line="240" w:lineRule="auto"/>
        <w:jc w:val="both"/>
        <w:rPr>
          <w:rFonts w:ascii="Times New Roman" w:hAnsi="Times New Roman" w:cs="Times New Roman"/>
          <w:sz w:val="20"/>
          <w:szCs w:val="20"/>
          <w:lang w:val="pt-BR"/>
        </w:rPr>
      </w:pPr>
      <w:r w:rsidRPr="00E725C9">
        <w:rPr>
          <w:rFonts w:ascii="Times New Roman" w:hAnsi="Times New Roman" w:cs="Times New Roman"/>
          <w:b/>
          <w:bCs/>
          <w:sz w:val="20"/>
          <w:szCs w:val="20"/>
          <w:u w:val="single"/>
          <w:lang w:val="pt-BR"/>
        </w:rPr>
        <w:t>NÃO</w:t>
      </w:r>
      <w:r w:rsidRPr="00E725C9">
        <w:rPr>
          <w:rFonts w:ascii="Times New Roman" w:hAnsi="Times New Roman" w:cs="Times New Roman"/>
          <w:sz w:val="20"/>
          <w:szCs w:val="20"/>
          <w:lang w:val="pt-BR"/>
        </w:rPr>
        <w:t xml:space="preserve"> incluiremos as suas ISP no diretório das instalações da WH se estiver a receber serviços de saúde mental ou se fizer parte de um programa de tratamento de abuso de substâncias em qualquer instalação da WH.</w:t>
      </w:r>
    </w:p>
    <w:p w14:paraId="4B24D467" w14:textId="77777777" w:rsidR="00310FA0" w:rsidRPr="00310FA0" w:rsidRDefault="00310FA0" w:rsidP="00310FA0">
      <w:pPr>
        <w:spacing w:line="240" w:lineRule="auto"/>
        <w:jc w:val="both"/>
        <w:rPr>
          <w:rFonts w:ascii="Times New Roman" w:hAnsi="Times New Roman" w:cs="Times New Roman"/>
          <w:sz w:val="20"/>
          <w:szCs w:val="20"/>
          <w:lang w:val="pt-BR"/>
        </w:rPr>
      </w:pPr>
      <w:r w:rsidRPr="00310FA0">
        <w:rPr>
          <w:rFonts w:ascii="Times New Roman" w:hAnsi="Times New Roman" w:cs="Times New Roman"/>
          <w:b/>
          <w:bCs/>
          <w:color w:val="0070C0"/>
          <w:lang w:val="pt-BR"/>
        </w:rPr>
        <w:t>Indivíduos envolvidos nos seus cuidados ou no pagamento dos seus cuidados:</w:t>
      </w:r>
      <w:r w:rsidRPr="00310FA0">
        <w:rPr>
          <w:rFonts w:ascii="Times New Roman" w:hAnsi="Times New Roman" w:cs="Times New Roman"/>
          <w:sz w:val="20"/>
          <w:szCs w:val="20"/>
          <w:lang w:val="pt-BR"/>
        </w:rPr>
        <w:t xml:space="preserve"> Tentaremos sempre obter a sua autorização antes de falar com outras pessoas que possam estar envolvidas nos seus cuidados ou no pagamento dos seus cuidados. Se não se opuser, estiver inconsciente ou não reagir, poderemos divulgar as suas ISP a um membro da família, um parente, um amigo próximo ou qualquer outra pessoa que tenha identificado previamente. A informação divulgada estará relacionada com o envolvimento da pessoa nos seus cuidados de saúde e será usada para notificar a pessoa da sua localização ou estado geral ou para determinar o estado do pagamento relacionado com os seus cuidados de saúde. Se tiver um representante legal autorizado que tenha autoridade, ao abrigo da lei estadual, para tomar decisões sobre cuidados de saúde por si, trataremos o representante legal da mesma forma que o trataríamos a si no que diz respeito as suas ISP. Os pais e os tutores legais são geralmente representantes legais dos menores, a não ser que os menores estejam autorizados, em circunstâncias limitadas, pela lei estatal a agir em seu próprio nome e a tomar as suas próprias decisões médicas.</w:t>
      </w:r>
    </w:p>
    <w:p w14:paraId="3F43DABB" w14:textId="77777777" w:rsidR="00310FA0" w:rsidRPr="00310FA0" w:rsidRDefault="00310FA0" w:rsidP="00310FA0">
      <w:pPr>
        <w:spacing w:line="240" w:lineRule="auto"/>
        <w:jc w:val="both"/>
        <w:rPr>
          <w:rFonts w:ascii="Times New Roman" w:hAnsi="Times New Roman" w:cs="Times New Roman"/>
          <w:sz w:val="20"/>
          <w:szCs w:val="20"/>
          <w:lang w:val="pt-BR"/>
        </w:rPr>
      </w:pPr>
    </w:p>
    <w:p w14:paraId="7172EBD6" w14:textId="77777777" w:rsidR="00310FA0" w:rsidRDefault="00310FA0" w:rsidP="00310FA0">
      <w:pPr>
        <w:spacing w:line="240" w:lineRule="auto"/>
        <w:jc w:val="both"/>
        <w:rPr>
          <w:rFonts w:ascii="Times New Roman" w:hAnsi="Times New Roman" w:cs="Times New Roman"/>
          <w:sz w:val="20"/>
          <w:szCs w:val="20"/>
          <w:lang w:val="pt-BR"/>
        </w:rPr>
      </w:pPr>
    </w:p>
    <w:p w14:paraId="43382369" w14:textId="77777777" w:rsidR="00310FA0" w:rsidRPr="00310FA0" w:rsidRDefault="00310FA0" w:rsidP="00310FA0">
      <w:pPr>
        <w:spacing w:line="240" w:lineRule="auto"/>
        <w:jc w:val="both"/>
        <w:rPr>
          <w:rFonts w:ascii="Times New Roman" w:hAnsi="Times New Roman" w:cs="Times New Roman"/>
          <w:sz w:val="20"/>
          <w:szCs w:val="20"/>
          <w:lang w:val="pt-BR"/>
        </w:rPr>
      </w:pPr>
    </w:p>
    <w:p w14:paraId="16D0BC66" w14:textId="77777777" w:rsidR="00CC5B9F" w:rsidRDefault="00CC5B9F" w:rsidP="00CC5B9F">
      <w:pPr>
        <w:spacing w:line="240" w:lineRule="auto"/>
        <w:jc w:val="both"/>
        <w:rPr>
          <w:rFonts w:ascii="Times New Roman" w:hAnsi="Times New Roman" w:cs="Times New Roman"/>
          <w:sz w:val="20"/>
          <w:szCs w:val="20"/>
          <w:lang w:val="pt-BR"/>
        </w:rPr>
      </w:pPr>
      <w:r w:rsidRPr="00CC5B9F">
        <w:rPr>
          <w:rFonts w:ascii="Times New Roman" w:hAnsi="Times New Roman" w:cs="Times New Roman"/>
          <w:b/>
          <w:bCs/>
          <w:color w:val="0070C0"/>
          <w:lang w:val="pt-BR"/>
        </w:rPr>
        <w:lastRenderedPageBreak/>
        <w:t>Divulgações Incidentais:</w:t>
      </w:r>
      <w:r w:rsidRPr="00CC5B9F">
        <w:rPr>
          <w:rFonts w:ascii="Times New Roman" w:hAnsi="Times New Roman" w:cs="Times New Roman"/>
          <w:sz w:val="20"/>
          <w:szCs w:val="20"/>
          <w:lang w:val="pt-BR"/>
        </w:rPr>
        <w:t xml:space="preserve"> Apesar de tomarmos medidas razoáveis para salvaguardar a privacidade das suas ISP, certas divulgações das suas informações podem ocorrer durante ou como resultado inevitável das nossas utilizações ou divulgações das suas informações que, de outra forma, seriam permitidas. Por exemplo, no decurso de uma sessão de tratamento, outros pacientes na área de tratamento podem ver ou ouvir falar das suas informações</w:t>
      </w:r>
      <w:r w:rsidRPr="00CC5B9F">
        <w:rPr>
          <w:rFonts w:ascii="Times New Roman" w:hAnsi="Times New Roman" w:cs="Times New Roman"/>
          <w:i/>
          <w:iCs/>
          <w:sz w:val="20"/>
          <w:szCs w:val="20"/>
          <w:lang w:val="pt-BR"/>
        </w:rPr>
        <w:t>(</w:t>
      </w:r>
      <w:r w:rsidRPr="00CC5B9F">
        <w:rPr>
          <w:rFonts w:ascii="Times New Roman" w:hAnsi="Times New Roman" w:cs="Times New Roman"/>
          <w:sz w:val="20"/>
          <w:szCs w:val="20"/>
          <w:lang w:val="pt-BR"/>
        </w:rPr>
        <w:t>por exemplo, salas semi-privadas ou área de triagem do Departamento de Urgência). Estas "divulgações acidentais" são permitidas; no entanto, a WH tentará limitar a ocorrência destas divulgações.</w:t>
      </w:r>
    </w:p>
    <w:p w14:paraId="3541D5DE" w14:textId="4F79E034" w:rsidR="00CC5B9F" w:rsidRDefault="00CC5B9F" w:rsidP="00CC5B9F">
      <w:pPr>
        <w:spacing w:line="240" w:lineRule="auto"/>
        <w:jc w:val="both"/>
        <w:rPr>
          <w:rFonts w:ascii="Times New Roman" w:hAnsi="Times New Roman" w:cs="Times New Roman"/>
          <w:sz w:val="20"/>
          <w:szCs w:val="20"/>
          <w:lang w:val="pt-BR"/>
        </w:rPr>
      </w:pPr>
      <w:r w:rsidRPr="00CC5B9F">
        <w:rPr>
          <w:rFonts w:ascii="Times New Roman" w:hAnsi="Times New Roman" w:cs="Times New Roman"/>
          <w:b/>
          <w:bCs/>
          <w:color w:val="0070C0"/>
          <w:lang w:val="pt-BR"/>
        </w:rPr>
        <w:t xml:space="preserve">Conforme exigido </w:t>
      </w:r>
      <w:r>
        <w:rPr>
          <w:rFonts w:ascii="Times New Roman" w:hAnsi="Times New Roman" w:cs="Times New Roman"/>
          <w:b/>
          <w:bCs/>
          <w:color w:val="0070C0"/>
          <w:lang w:val="pt-BR"/>
        </w:rPr>
        <w:t>P</w:t>
      </w:r>
      <w:r w:rsidRPr="00CC5B9F">
        <w:rPr>
          <w:rFonts w:ascii="Times New Roman" w:hAnsi="Times New Roman" w:cs="Times New Roman"/>
          <w:b/>
          <w:bCs/>
          <w:color w:val="0070C0"/>
          <w:lang w:val="pt-BR"/>
        </w:rPr>
        <w:t xml:space="preserve">or </w:t>
      </w:r>
      <w:r>
        <w:rPr>
          <w:rFonts w:ascii="Times New Roman" w:hAnsi="Times New Roman" w:cs="Times New Roman"/>
          <w:b/>
          <w:bCs/>
          <w:color w:val="0070C0"/>
          <w:lang w:val="pt-BR"/>
        </w:rPr>
        <w:t>L</w:t>
      </w:r>
      <w:r w:rsidRPr="00CC5B9F">
        <w:rPr>
          <w:rFonts w:ascii="Times New Roman" w:hAnsi="Times New Roman" w:cs="Times New Roman"/>
          <w:b/>
          <w:bCs/>
          <w:color w:val="0070C0"/>
          <w:lang w:val="pt-BR"/>
        </w:rPr>
        <w:t>ei:</w:t>
      </w:r>
      <w:r w:rsidRPr="00CC5B9F">
        <w:rPr>
          <w:rFonts w:ascii="Times New Roman" w:hAnsi="Times New Roman" w:cs="Times New Roman"/>
          <w:sz w:val="20"/>
          <w:szCs w:val="20"/>
          <w:lang w:val="pt-BR"/>
        </w:rPr>
        <w:t xml:space="preserve"> Partilharemos as suas ISP quando a lei federal, estatal ou local assim o exigir. Isto inclui o Secretário do Departamento de Saúde e Serviços Humanos dos EUA para cumprimento das regras e regulamentos definidos pela Lei de Portabilidade e Responsabilidade dos Seguros de Saúde (HIPAA).</w:t>
      </w:r>
    </w:p>
    <w:p w14:paraId="07F4999A" w14:textId="428A82B1" w:rsidR="00CC5B9F" w:rsidRDefault="00CC5B9F" w:rsidP="00CC5B9F">
      <w:pPr>
        <w:spacing w:line="240" w:lineRule="auto"/>
        <w:jc w:val="both"/>
        <w:rPr>
          <w:rFonts w:ascii="Times New Roman" w:hAnsi="Times New Roman" w:cs="Times New Roman"/>
          <w:sz w:val="20"/>
          <w:szCs w:val="20"/>
          <w:lang w:val="pt-BR"/>
        </w:rPr>
      </w:pPr>
      <w:r w:rsidRPr="00CC5B9F">
        <w:rPr>
          <w:rFonts w:ascii="Times New Roman" w:hAnsi="Times New Roman" w:cs="Times New Roman"/>
          <w:b/>
          <w:bCs/>
          <w:color w:val="0070C0"/>
          <w:lang w:val="pt-BR"/>
        </w:rPr>
        <w:t>Atividades de Saúde Pública:</w:t>
      </w:r>
      <w:r w:rsidRPr="00CC5B9F">
        <w:rPr>
          <w:rFonts w:ascii="Times New Roman" w:hAnsi="Times New Roman" w:cs="Times New Roman"/>
          <w:sz w:val="20"/>
          <w:szCs w:val="20"/>
          <w:lang w:val="pt-BR"/>
        </w:rPr>
        <w:t xml:space="preserve"> Podemos fornecer as suas ISP a uma autoridade de saúde pública que esteja autorizada por lei para recolher ou receber tais informações, tais como para efeitos de prevenção ou controlo de doenças, lesões ou incapacidades; comunicação de nascimentos, mortes ou outras estatísticas vitais; comunicação de abuso ou negligência de crianças; abuso ou negligência de idosos; comunicação de violência doméstica; comunicação de reacções a medicamentos ou problemas com produtos; notificar indivíduos sobre recolhas, reparações ou substituições de produtos que possam estar a utilizar; notificar uma pessoa que possa ter sido exposta a uma doença ou que possa estar em risco de contrair ou disseminar uma doença ou condição e comunicar à sua entidade patronal resultados relativos a doenças ou lesões relacionadas com o trabalho, para que o seu local de trabalho possa ser monitorizado em termos de segurança.</w:t>
      </w:r>
    </w:p>
    <w:p w14:paraId="2DB013FB" w14:textId="77777777" w:rsidR="00CC5B9F" w:rsidRDefault="00CC5B9F" w:rsidP="00CC5B9F">
      <w:pPr>
        <w:spacing w:line="240" w:lineRule="auto"/>
        <w:jc w:val="both"/>
        <w:rPr>
          <w:rFonts w:ascii="Times New Roman" w:hAnsi="Times New Roman" w:cs="Times New Roman"/>
          <w:sz w:val="20"/>
          <w:szCs w:val="20"/>
          <w:lang w:val="pt-BR"/>
        </w:rPr>
      </w:pPr>
      <w:r w:rsidRPr="00CC5B9F">
        <w:rPr>
          <w:rFonts w:ascii="Times New Roman" w:hAnsi="Times New Roman" w:cs="Times New Roman"/>
          <w:b/>
          <w:bCs/>
          <w:color w:val="0070C0"/>
          <w:lang w:val="pt-BR"/>
        </w:rPr>
        <w:t>Ações de Auxílio em Caso de Desastre:</w:t>
      </w:r>
      <w:r w:rsidRPr="00CC5B9F">
        <w:rPr>
          <w:rFonts w:ascii="Times New Roman" w:hAnsi="Times New Roman" w:cs="Times New Roman"/>
          <w:sz w:val="20"/>
          <w:szCs w:val="20"/>
          <w:lang w:val="pt-BR"/>
        </w:rPr>
        <w:t xml:space="preserve"> Podemos divulgar as suas ISP a uma entidade pública ou privada autorizada por lei para auxiliar em ações em caso de desastre, como a Cruz Vermelha Americana, para que a sua família possa ser notificada sobre a sua condição, estado e localização em caso de desastre. Se não puder concordar ou opor-se a essa divulgação, poderemos divulgar essas informações se determinarmos que é do seu interesse, com base no nosso julgamento profissional, ou se inferirmos razoavelmente que não se oporia.</w:t>
      </w:r>
    </w:p>
    <w:p w14:paraId="1075B2FE" w14:textId="77777777" w:rsidR="00312900" w:rsidRPr="00312900" w:rsidRDefault="00312900" w:rsidP="00312900">
      <w:pPr>
        <w:spacing w:line="240" w:lineRule="auto"/>
        <w:jc w:val="both"/>
        <w:rPr>
          <w:rFonts w:ascii="Times New Roman" w:hAnsi="Times New Roman" w:cs="Times New Roman"/>
          <w:sz w:val="20"/>
          <w:szCs w:val="20"/>
          <w:lang w:val="pt-BR"/>
        </w:rPr>
      </w:pPr>
      <w:r w:rsidRPr="00312900">
        <w:rPr>
          <w:rFonts w:ascii="Times New Roman" w:hAnsi="Times New Roman" w:cs="Times New Roman"/>
          <w:b/>
          <w:bCs/>
          <w:color w:val="0070C0"/>
          <w:lang w:val="pt-BR"/>
        </w:rPr>
        <w:t>Atividades de Supervisão de Saúde:</w:t>
      </w:r>
      <w:r w:rsidRPr="00312900">
        <w:rPr>
          <w:rFonts w:ascii="Times New Roman" w:hAnsi="Times New Roman" w:cs="Times New Roman"/>
          <w:sz w:val="20"/>
          <w:szCs w:val="20"/>
          <w:lang w:val="pt-BR"/>
        </w:rPr>
        <w:t xml:space="preserve"> Podemos divulgar as suas ISP a autoridades governamentais locais, estatais ou federais responsáveis pela supervisão de assuntos médicos, conforme autorizado por lei. Isto inclui agências de licenciamento, auditoria e acreditação e agências que administram programas de saúde pública como o Medicare e o Medicaid.</w:t>
      </w:r>
    </w:p>
    <w:p w14:paraId="0E606CDA" w14:textId="77777777" w:rsidR="00312900" w:rsidRDefault="00312900" w:rsidP="00312900">
      <w:pPr>
        <w:spacing w:line="240" w:lineRule="auto"/>
        <w:jc w:val="both"/>
        <w:rPr>
          <w:rFonts w:ascii="Times New Roman" w:hAnsi="Times New Roman" w:cs="Times New Roman"/>
          <w:sz w:val="20"/>
          <w:szCs w:val="20"/>
          <w:lang w:val="pt-BR"/>
        </w:rPr>
      </w:pPr>
      <w:r w:rsidRPr="00312900">
        <w:rPr>
          <w:rFonts w:ascii="Times New Roman" w:hAnsi="Times New Roman" w:cs="Times New Roman"/>
          <w:b/>
          <w:bCs/>
          <w:color w:val="0070C0"/>
          <w:lang w:val="pt-BR"/>
        </w:rPr>
        <w:t>Processos Judiciais e Administrativos:</w:t>
      </w:r>
      <w:r w:rsidRPr="00312900">
        <w:rPr>
          <w:rFonts w:ascii="Times New Roman" w:hAnsi="Times New Roman" w:cs="Times New Roman"/>
          <w:sz w:val="20"/>
          <w:szCs w:val="20"/>
          <w:lang w:val="pt-BR"/>
        </w:rPr>
        <w:t xml:space="preserve"> Se estiver envolvido num processo judicial ou numa disputa, podemos divulgar as suas ISP em resposta à sua autorização ou em resposta a uma ordem judicial ou administrativa. Também podemos divulgar as suas ISP em resposta a uma intimação, pedido de descoberta ou outro processo legal se a lei permitir essa divulgação e se os requisitos de notificação do paciente tiverem sido cumpridos.</w:t>
      </w:r>
    </w:p>
    <w:p w14:paraId="753EB840" w14:textId="77777777" w:rsidR="00312900" w:rsidRDefault="00312900" w:rsidP="00312900">
      <w:pPr>
        <w:spacing w:line="240" w:lineRule="auto"/>
        <w:jc w:val="both"/>
        <w:rPr>
          <w:rFonts w:ascii="Times New Roman" w:hAnsi="Times New Roman" w:cs="Times New Roman"/>
          <w:sz w:val="20"/>
          <w:szCs w:val="20"/>
          <w:lang w:val="pt-BR"/>
        </w:rPr>
      </w:pPr>
    </w:p>
    <w:p w14:paraId="4E42EFE5" w14:textId="77777777" w:rsidR="009470E8" w:rsidRDefault="009470E8" w:rsidP="009470E8">
      <w:pPr>
        <w:spacing w:line="240" w:lineRule="auto"/>
        <w:jc w:val="both"/>
        <w:rPr>
          <w:rFonts w:ascii="Times New Roman" w:hAnsi="Times New Roman" w:cs="Times New Roman"/>
          <w:sz w:val="20"/>
          <w:szCs w:val="20"/>
          <w:lang w:val="pt-BR"/>
        </w:rPr>
      </w:pPr>
      <w:r w:rsidRPr="009470E8">
        <w:rPr>
          <w:rFonts w:ascii="Times New Roman" w:hAnsi="Times New Roman" w:cs="Times New Roman"/>
          <w:b/>
          <w:bCs/>
          <w:color w:val="0070C0"/>
          <w:lang w:val="pt-BR"/>
        </w:rPr>
        <w:t>Aplicação da Lei</w:t>
      </w:r>
      <w:r w:rsidRPr="009470E8">
        <w:rPr>
          <w:rFonts w:ascii="Times New Roman" w:hAnsi="Times New Roman" w:cs="Times New Roman"/>
          <w:sz w:val="20"/>
          <w:szCs w:val="20"/>
          <w:lang w:val="pt-BR"/>
        </w:rPr>
        <w:t>: Podemos fornecer as suas ISP para determinados fins de aplicação da lei, se tal for permitido ou exigido por lei. A informação será limitada ao mínimo necessário. Por exemplo, podemos fornecer as suas ISP para comunicar ferimentos de bala, emergências ou mortes suspeitas; para cumprir uma ordem judicial, mandado ou processo legal semelhante; ou para responder a determinados pedidos de informação relativos a crimes.</w:t>
      </w:r>
    </w:p>
    <w:p w14:paraId="7BACFD25" w14:textId="77777777" w:rsidR="009470E8" w:rsidRPr="009470E8" w:rsidRDefault="009470E8" w:rsidP="009470E8">
      <w:pPr>
        <w:spacing w:line="240" w:lineRule="auto"/>
        <w:jc w:val="both"/>
        <w:rPr>
          <w:rFonts w:ascii="Times New Roman" w:hAnsi="Times New Roman" w:cs="Times New Roman"/>
          <w:sz w:val="20"/>
          <w:szCs w:val="20"/>
          <w:lang w:val="pt-BR"/>
        </w:rPr>
      </w:pPr>
      <w:r w:rsidRPr="009470E8">
        <w:rPr>
          <w:rFonts w:ascii="Times New Roman" w:hAnsi="Times New Roman" w:cs="Times New Roman"/>
          <w:b/>
          <w:bCs/>
          <w:color w:val="0070C0"/>
          <w:lang w:val="pt-BR"/>
        </w:rPr>
        <w:t>Médico legista, Examinadores Médicos, Diretores de Funerárias e Organizações de Aquisição de Órgãos, Olhos ou Tecidos:</w:t>
      </w:r>
      <w:r w:rsidRPr="009470E8">
        <w:rPr>
          <w:rFonts w:ascii="Times New Roman" w:hAnsi="Times New Roman" w:cs="Times New Roman"/>
          <w:sz w:val="20"/>
          <w:szCs w:val="20"/>
          <w:lang w:val="pt-BR"/>
        </w:rPr>
        <w:t xml:space="preserve"> Podemos fornecer as suas ISP a um médico legista ou examinador médico, conforme necessário, para identificar uma pessoa falecida ou para determinar a causa da morte. Também podemos fornecer ISP a agências funerárias para que estas possam desempenhar as suas funções.</w:t>
      </w:r>
    </w:p>
    <w:p w14:paraId="3678801C" w14:textId="5A4359D8" w:rsidR="009470E8" w:rsidRDefault="009470E8" w:rsidP="009470E8">
      <w:pPr>
        <w:spacing w:line="240" w:lineRule="auto"/>
        <w:jc w:val="both"/>
        <w:rPr>
          <w:rFonts w:ascii="Times New Roman" w:hAnsi="Times New Roman" w:cs="Times New Roman"/>
          <w:sz w:val="20"/>
          <w:szCs w:val="20"/>
          <w:lang w:val="pt-BR"/>
        </w:rPr>
      </w:pPr>
      <w:r w:rsidRPr="009470E8">
        <w:rPr>
          <w:rFonts w:ascii="Times New Roman" w:hAnsi="Times New Roman" w:cs="Times New Roman"/>
          <w:sz w:val="20"/>
          <w:szCs w:val="20"/>
          <w:lang w:val="pt-BR"/>
        </w:rPr>
        <w:t>Se for um dador de órgãos, podemos fornecer as suas ISP a organizações que obtêm órgãos ou lidam com transplantes de órgãos, olhos ou tecidos. Também podemos divulgar as suas informações a um banco de doação de órgãos, conforme necessário, para facilitar a doação e o transplante de órgãos, olhos ou tecidos</w:t>
      </w:r>
      <w:r>
        <w:rPr>
          <w:rFonts w:ascii="Times New Roman" w:hAnsi="Times New Roman" w:cs="Times New Roman"/>
          <w:sz w:val="20"/>
          <w:szCs w:val="20"/>
          <w:lang w:val="pt-BR"/>
        </w:rPr>
        <w:t>.</w:t>
      </w:r>
    </w:p>
    <w:p w14:paraId="726DD6E1" w14:textId="77777777" w:rsidR="00D41674" w:rsidRDefault="00D41674" w:rsidP="00D41674">
      <w:pPr>
        <w:spacing w:line="240" w:lineRule="auto"/>
        <w:jc w:val="both"/>
        <w:rPr>
          <w:rFonts w:ascii="Times New Roman" w:hAnsi="Times New Roman" w:cs="Times New Roman"/>
          <w:sz w:val="20"/>
          <w:szCs w:val="20"/>
          <w:lang w:val="pt-BR"/>
        </w:rPr>
      </w:pPr>
      <w:r w:rsidRPr="00D41674">
        <w:rPr>
          <w:rFonts w:ascii="Times New Roman" w:hAnsi="Times New Roman" w:cs="Times New Roman"/>
          <w:b/>
          <w:bCs/>
          <w:color w:val="0070C0"/>
          <w:lang w:val="pt-BR"/>
        </w:rPr>
        <w:t>Por Motivos de Investigação:</w:t>
      </w:r>
      <w:r w:rsidRPr="00D41674">
        <w:rPr>
          <w:rFonts w:ascii="Times New Roman" w:hAnsi="Times New Roman" w:cs="Times New Roman"/>
          <w:sz w:val="20"/>
          <w:szCs w:val="20"/>
          <w:lang w:val="pt-BR"/>
        </w:rPr>
        <w:t xml:space="preserve"> Todos os projetos de investigação realizados têm de ser aprovados através de um processo de revisão especial para proteger a segurança, o bem-estar e a confidencialidade do paciente. As suas ISP podem ser importantes para os esforços de investigação e podem ser usadas para fins de investigação. Os investigadores podem contactá-lo(a) relativamente ao seu interesse em participar em determinados estudos de investigação depois de receberem a sua autorização ou aprovação do contacto por parte de uma comissão de análise especial denominado Comité de Análise Institucional (CAI). Um CAI trata-se de um comité especial que protege os direitos e o bem-estar das pessoas que participam em estudos de investigação. A inscrição na maioria dos estudos só pode ocorrer depois de ter sido informado sobre o estudo, de ter tido a oportunidade de fazer perguntas e de ter indicado a sua vontade de participar, assinando um formulário de autorização ou consentimento que tenha sido revisto e aprovado por um CAI. Em alguns casos, a lei federal permite-nos usar as suas ISP para investigação sem a sua autorização, desde que obtenhamos a aprovação de um CAI ou de outro comité de revisão especial. Estes estudos não afectarão o seu tratamento ou bem-estar, e as suas ISP continuarão a ser protegidas. Por exemplo, um estudo de investigação pode envolver uma revisão de registos para comparar os resultados de pacientes que receberam diferentes tipos de tratamento. A lei federal também permite que os investigadores consultem as suas ISP para preparar futuros estudos de investigação, desde que qualquer informação que o identifique não saia das instalações do WH Facility.</w:t>
      </w:r>
    </w:p>
    <w:p w14:paraId="2972FD88" w14:textId="77777777" w:rsidR="00D41674" w:rsidRDefault="00D41674" w:rsidP="00D41674">
      <w:pPr>
        <w:spacing w:line="240" w:lineRule="auto"/>
        <w:jc w:val="both"/>
        <w:rPr>
          <w:rFonts w:ascii="Times New Roman" w:hAnsi="Times New Roman" w:cs="Times New Roman"/>
          <w:sz w:val="20"/>
          <w:szCs w:val="20"/>
          <w:lang w:val="pt-BR"/>
        </w:rPr>
      </w:pPr>
      <w:r w:rsidRPr="00D41674">
        <w:rPr>
          <w:rFonts w:ascii="Times New Roman" w:hAnsi="Times New Roman" w:cs="Times New Roman"/>
          <w:b/>
          <w:bCs/>
          <w:color w:val="0070C0"/>
          <w:lang w:val="pt-BR"/>
        </w:rPr>
        <w:t>Para Prevenir uma Ameaça Grave à Saúde ou Segurança:</w:t>
      </w:r>
      <w:r w:rsidRPr="00D41674">
        <w:rPr>
          <w:rFonts w:ascii="Times New Roman" w:hAnsi="Times New Roman" w:cs="Times New Roman"/>
          <w:sz w:val="20"/>
          <w:szCs w:val="20"/>
          <w:lang w:val="pt-BR"/>
        </w:rPr>
        <w:t xml:space="preserve"> Podemos usar e fornecer as suas ISP quando necessário para evitar ou atenuar uma ameaça grave à sua saúde ou segurança ou à saúde ou segurança do público ou de outra pessoa. Qualquer divulgação, no entanto, será feita a alguém que possa ajudar a evitar que a ameaça se concretize.</w:t>
      </w:r>
    </w:p>
    <w:p w14:paraId="4D5E377E" w14:textId="77777777" w:rsidR="00D41674" w:rsidRDefault="00D41674" w:rsidP="00D41674">
      <w:pPr>
        <w:spacing w:line="240" w:lineRule="auto"/>
        <w:jc w:val="both"/>
        <w:rPr>
          <w:rFonts w:ascii="Times New Roman" w:hAnsi="Times New Roman" w:cs="Times New Roman"/>
          <w:sz w:val="20"/>
          <w:szCs w:val="20"/>
          <w:lang w:val="pt-BR"/>
        </w:rPr>
      </w:pPr>
    </w:p>
    <w:p w14:paraId="023AF420" w14:textId="77777777" w:rsidR="00D41674" w:rsidRDefault="00D41674" w:rsidP="00D41674">
      <w:pPr>
        <w:spacing w:line="240" w:lineRule="auto"/>
        <w:jc w:val="both"/>
        <w:rPr>
          <w:rFonts w:ascii="Times New Roman" w:hAnsi="Times New Roman" w:cs="Times New Roman"/>
          <w:sz w:val="20"/>
          <w:szCs w:val="20"/>
          <w:lang w:val="pt-BR"/>
        </w:rPr>
      </w:pPr>
    </w:p>
    <w:p w14:paraId="69564BFF" w14:textId="77777777" w:rsidR="00D41674" w:rsidRDefault="00D41674" w:rsidP="00D41674">
      <w:pPr>
        <w:spacing w:line="240" w:lineRule="auto"/>
        <w:jc w:val="both"/>
        <w:rPr>
          <w:rFonts w:ascii="Times New Roman" w:hAnsi="Times New Roman" w:cs="Times New Roman"/>
          <w:sz w:val="20"/>
          <w:szCs w:val="20"/>
          <w:lang w:val="pt-BR"/>
        </w:rPr>
      </w:pPr>
    </w:p>
    <w:p w14:paraId="0623E436" w14:textId="77777777" w:rsidR="00702870" w:rsidRDefault="00702870" w:rsidP="00D41674">
      <w:pPr>
        <w:spacing w:line="240" w:lineRule="auto"/>
        <w:jc w:val="both"/>
        <w:rPr>
          <w:rFonts w:ascii="Times New Roman" w:hAnsi="Times New Roman" w:cs="Times New Roman"/>
          <w:sz w:val="20"/>
          <w:szCs w:val="20"/>
          <w:lang w:val="pt-BR"/>
        </w:rPr>
      </w:pPr>
    </w:p>
    <w:p w14:paraId="0B89763D" w14:textId="48291BEF" w:rsidR="00947FFA" w:rsidRDefault="00947FFA" w:rsidP="00947FFA">
      <w:pPr>
        <w:spacing w:line="240" w:lineRule="auto"/>
        <w:jc w:val="both"/>
        <w:rPr>
          <w:rFonts w:ascii="Times New Roman" w:hAnsi="Times New Roman" w:cs="Times New Roman"/>
          <w:sz w:val="20"/>
          <w:szCs w:val="20"/>
          <w:lang w:val="pt-BR"/>
        </w:rPr>
      </w:pPr>
      <w:r w:rsidRPr="00947FFA">
        <w:rPr>
          <w:rFonts w:ascii="Times New Roman" w:hAnsi="Times New Roman" w:cs="Times New Roman"/>
          <w:b/>
          <w:bCs/>
          <w:color w:val="0070C0"/>
          <w:lang w:val="pt-BR"/>
        </w:rPr>
        <w:t>Funções Governamentais Especializadas (Militar e Segurança Nacional):</w:t>
      </w:r>
      <w:r w:rsidRPr="00947FFA">
        <w:rPr>
          <w:rFonts w:ascii="Times New Roman" w:hAnsi="Times New Roman" w:cs="Times New Roman"/>
          <w:sz w:val="20"/>
          <w:szCs w:val="20"/>
          <w:lang w:val="pt-BR"/>
        </w:rPr>
        <w:t xml:space="preserve"> Caso exigido por lei e se for um membro das forças armadas (dos Estados Unidos ou de um governo estrangeiro), poderemos usar e fornecer as suas ISP conforme exigido pelas autoridades de comando militar ou pelo Departamento de Assuntos de Veteranos. Se exigido por lei, podemos fornecer as suas ISP a funcionários federais autorizados para fins de condução de informações legais, contraespionagem, determinações de aptidão médica e outras atividades de segurança nacional; ou para fornecer proteção ao presidente, outras pessoas autorizadas ou chefes de estado estrangeiros ou para conduzir investigações especiais</w:t>
      </w:r>
      <w:r>
        <w:rPr>
          <w:rFonts w:ascii="Times New Roman" w:hAnsi="Times New Roman" w:cs="Times New Roman"/>
          <w:sz w:val="20"/>
          <w:szCs w:val="20"/>
          <w:lang w:val="pt-BR"/>
        </w:rPr>
        <w:t>.</w:t>
      </w:r>
    </w:p>
    <w:p w14:paraId="1D3CABDC" w14:textId="77777777" w:rsidR="00947FFA" w:rsidRDefault="00947FFA" w:rsidP="00947FFA">
      <w:pPr>
        <w:spacing w:line="240" w:lineRule="auto"/>
        <w:jc w:val="both"/>
        <w:rPr>
          <w:rFonts w:ascii="Times New Roman" w:hAnsi="Times New Roman" w:cs="Times New Roman"/>
          <w:sz w:val="20"/>
          <w:szCs w:val="20"/>
          <w:lang w:val="pt-BR"/>
        </w:rPr>
      </w:pPr>
      <w:r w:rsidRPr="00947FFA">
        <w:rPr>
          <w:rFonts w:ascii="Times New Roman" w:hAnsi="Times New Roman" w:cs="Times New Roman"/>
          <w:b/>
          <w:bCs/>
          <w:color w:val="0070C0"/>
          <w:lang w:val="pt-BR"/>
        </w:rPr>
        <w:t>Instituições Correcionais e Outras Situações de Custódia por Agentes da Lei:</w:t>
      </w:r>
      <w:r w:rsidRPr="00947FFA">
        <w:rPr>
          <w:rFonts w:ascii="Times New Roman" w:hAnsi="Times New Roman" w:cs="Times New Roman"/>
          <w:sz w:val="20"/>
          <w:szCs w:val="20"/>
          <w:lang w:val="pt-BR"/>
        </w:rPr>
        <w:t xml:space="preserve"> Se for um recluso de uma instituição correcional ou estiver sob custódia de um agente da autoridade, poderemos fornecer as suas ISP à instituição correcional ou ao agente da autoridade, conforme autorizado ou exigido por lei. Isto inclui a partilha de informação que seja necessária para proteger a saúde e segurança de outros reclusos ou pessoas envolvidas na supervisão ou transporte de reclusos.</w:t>
      </w:r>
    </w:p>
    <w:p w14:paraId="5B29941C" w14:textId="77777777" w:rsidR="00DF1508" w:rsidRDefault="00DF1508" w:rsidP="00DF1508">
      <w:pPr>
        <w:spacing w:line="240" w:lineRule="auto"/>
        <w:jc w:val="both"/>
        <w:rPr>
          <w:rFonts w:ascii="Times New Roman" w:hAnsi="Times New Roman" w:cs="Times New Roman"/>
          <w:sz w:val="20"/>
          <w:szCs w:val="20"/>
          <w:lang w:val="pt-BR"/>
        </w:rPr>
      </w:pPr>
      <w:r w:rsidRPr="00DF1508">
        <w:rPr>
          <w:rFonts w:ascii="Times New Roman" w:hAnsi="Times New Roman" w:cs="Times New Roman"/>
          <w:b/>
          <w:bCs/>
          <w:color w:val="0070C0"/>
          <w:lang w:val="pt-BR"/>
        </w:rPr>
        <w:t>Indemnização dos Trabalhadores</w:t>
      </w:r>
      <w:r w:rsidRPr="00DF1508">
        <w:rPr>
          <w:rFonts w:ascii="Times New Roman" w:hAnsi="Times New Roman" w:cs="Times New Roman"/>
          <w:sz w:val="20"/>
          <w:szCs w:val="20"/>
          <w:lang w:val="pt-BR"/>
        </w:rPr>
        <w:t>: Podemos usar ou divulgar as suas ISP para compensação de trabalhadores ou programas semelhantes que forneçam benefícios para lesões ou doenças relacionadas com o trabalho, conforme permitido por lei.</w:t>
      </w:r>
    </w:p>
    <w:p w14:paraId="1307254D" w14:textId="77777777" w:rsidR="00482A45" w:rsidRPr="00482A45" w:rsidRDefault="00482A45" w:rsidP="00482A45">
      <w:pPr>
        <w:spacing w:line="240" w:lineRule="auto"/>
        <w:jc w:val="both"/>
        <w:rPr>
          <w:rFonts w:ascii="Times New Roman" w:hAnsi="Times New Roman" w:cs="Times New Roman"/>
          <w:b/>
          <w:bCs/>
          <w:i/>
          <w:iCs/>
          <w:color w:val="0070C0"/>
          <w:lang w:val="pt-BR"/>
        </w:rPr>
      </w:pPr>
      <w:r w:rsidRPr="00482A45">
        <w:rPr>
          <w:rFonts w:ascii="Times New Roman" w:hAnsi="Times New Roman" w:cs="Times New Roman"/>
          <w:b/>
          <w:bCs/>
          <w:i/>
          <w:iCs/>
          <w:color w:val="0070C0"/>
          <w:lang w:val="pt-BR"/>
        </w:rPr>
        <w:t>Situações Especiais</w:t>
      </w:r>
    </w:p>
    <w:p w14:paraId="142EB592" w14:textId="77777777" w:rsidR="00482A45" w:rsidRDefault="00482A45" w:rsidP="00482A45">
      <w:pPr>
        <w:spacing w:line="240" w:lineRule="auto"/>
        <w:jc w:val="both"/>
        <w:rPr>
          <w:rFonts w:ascii="Times New Roman" w:hAnsi="Times New Roman" w:cs="Times New Roman"/>
          <w:sz w:val="20"/>
          <w:szCs w:val="20"/>
          <w:lang w:val="pt-BR"/>
        </w:rPr>
      </w:pPr>
      <w:r w:rsidRPr="00482A45">
        <w:rPr>
          <w:rFonts w:ascii="Times New Roman" w:hAnsi="Times New Roman" w:cs="Times New Roman"/>
          <w:sz w:val="20"/>
          <w:szCs w:val="20"/>
          <w:lang w:val="pt-BR"/>
        </w:rPr>
        <w:t>Para divulgações de ISP relacionadas com cuidados para condições de saúde mental, abuso de substâncias ou testes e tratamentos relacionados com o VIH, podem aplicar-se restrições especiais. Por exemplo, geralmente não podemos divulgar estas informações especialmente protegidas em resposta a uma intimação, mandado ou outro processo legal, a não ser que o utente assine uma autorização especial ou que um tribunal ordene a divulgação. Cumpriremos a legislação estatal e/ou federal e obteremos uma autorização especial para divulgar este tipo de informação sobre si.</w:t>
      </w:r>
    </w:p>
    <w:p w14:paraId="4DB78E7F" w14:textId="71F009FC" w:rsidR="00482A45" w:rsidRDefault="00482A45" w:rsidP="00482A45">
      <w:pPr>
        <w:spacing w:line="240" w:lineRule="auto"/>
        <w:jc w:val="both"/>
        <w:rPr>
          <w:rFonts w:ascii="Times New Roman" w:hAnsi="Times New Roman" w:cs="Times New Roman"/>
          <w:sz w:val="20"/>
          <w:szCs w:val="20"/>
          <w:lang w:val="pt-BR"/>
        </w:rPr>
      </w:pPr>
      <w:r w:rsidRPr="00482A45">
        <w:rPr>
          <w:rFonts w:ascii="Times New Roman" w:hAnsi="Times New Roman" w:cs="Times New Roman"/>
          <w:b/>
          <w:bCs/>
          <w:color w:val="0070C0"/>
          <w:lang w:val="pt-BR"/>
        </w:rPr>
        <w:t xml:space="preserve">Informações </w:t>
      </w:r>
      <w:r>
        <w:rPr>
          <w:rFonts w:ascii="Times New Roman" w:hAnsi="Times New Roman" w:cs="Times New Roman"/>
          <w:b/>
          <w:bCs/>
          <w:color w:val="0070C0"/>
          <w:lang w:val="pt-BR"/>
        </w:rPr>
        <w:t>s</w:t>
      </w:r>
      <w:r w:rsidRPr="00482A45">
        <w:rPr>
          <w:rFonts w:ascii="Times New Roman" w:hAnsi="Times New Roman" w:cs="Times New Roman"/>
          <w:b/>
          <w:bCs/>
          <w:color w:val="0070C0"/>
          <w:lang w:val="pt-BR"/>
        </w:rPr>
        <w:t>obre Saúde Mental</w:t>
      </w:r>
      <w:r w:rsidRPr="00482A45">
        <w:rPr>
          <w:rFonts w:ascii="Times New Roman" w:hAnsi="Times New Roman" w:cs="Times New Roman"/>
          <w:sz w:val="20"/>
          <w:szCs w:val="20"/>
          <w:lang w:val="pt-BR"/>
        </w:rPr>
        <w:t>: Determinadas informações sobre saúde mental podem ser divulgadas para efeitos de tratamento, pagamento e operações de cuidados de saúde, conforme permitido ou exigido por lei. Caso contrário, a WH só divulgará essas informações de acordo com uma autorização, ordem judicial ou conforme exigido por lei. Por exemplo, todas as comunicações entre si e um psicólogo, psiquiatra, assistente social e determinados terapeutas e conselheiros serão privilegiadas e confidenciais de acordo com a legislação federal e estatal</w:t>
      </w:r>
      <w:r w:rsidRPr="00482A45">
        <w:rPr>
          <w:rFonts w:ascii="Times New Roman" w:hAnsi="Times New Roman" w:cs="Times New Roman"/>
          <w:i/>
          <w:iCs/>
          <w:sz w:val="20"/>
          <w:szCs w:val="20"/>
          <w:lang w:val="pt-BR"/>
        </w:rPr>
        <w:t xml:space="preserve">( </w:t>
      </w:r>
      <w:r w:rsidRPr="00482A45">
        <w:rPr>
          <w:rFonts w:ascii="Times New Roman" w:hAnsi="Times New Roman" w:cs="Times New Roman"/>
          <w:sz w:val="20"/>
          <w:szCs w:val="20"/>
          <w:lang w:val="pt-BR"/>
        </w:rPr>
        <w:t>por exemplo, notas de psicoterapia).</w:t>
      </w:r>
    </w:p>
    <w:p w14:paraId="58059B29" w14:textId="77777777" w:rsidR="00482A45" w:rsidRPr="00482A45" w:rsidRDefault="00482A45" w:rsidP="00482A45">
      <w:pPr>
        <w:spacing w:line="240" w:lineRule="auto"/>
        <w:jc w:val="both"/>
        <w:rPr>
          <w:rFonts w:ascii="Times New Roman" w:hAnsi="Times New Roman" w:cs="Times New Roman"/>
          <w:sz w:val="20"/>
          <w:szCs w:val="20"/>
          <w:lang w:val="pt-BR"/>
        </w:rPr>
      </w:pPr>
      <w:r w:rsidRPr="00482A45">
        <w:rPr>
          <w:rFonts w:ascii="Times New Roman" w:hAnsi="Times New Roman" w:cs="Times New Roman"/>
          <w:b/>
          <w:bCs/>
          <w:color w:val="0070C0"/>
          <w:lang w:val="pt-BR"/>
        </w:rPr>
        <w:t>Informações sobre Tratamento de Abuso de Substâncias:</w:t>
      </w:r>
      <w:r w:rsidRPr="00482A45">
        <w:rPr>
          <w:rFonts w:ascii="Times New Roman" w:hAnsi="Times New Roman" w:cs="Times New Roman"/>
          <w:sz w:val="20"/>
          <w:szCs w:val="20"/>
          <w:lang w:val="pt-BR"/>
        </w:rPr>
        <w:t xml:space="preserve"> Se for tratado num programa especializado de abuso de substâncias, a lei federal protege a confidencialidade dos registos de pacientes com abuso de álcool e drogas. Estes registos podem ser divulgados se:</w:t>
      </w:r>
    </w:p>
    <w:p w14:paraId="6A1E4D5B" w14:textId="1D1660DD" w:rsidR="00482A45" w:rsidRPr="00482A45" w:rsidRDefault="00482A45" w:rsidP="00482A45">
      <w:pPr>
        <w:pStyle w:val="ListParagraph"/>
        <w:numPr>
          <w:ilvl w:val="0"/>
          <w:numId w:val="1"/>
        </w:numPr>
        <w:spacing w:line="240" w:lineRule="auto"/>
        <w:jc w:val="both"/>
        <w:rPr>
          <w:rFonts w:ascii="Times New Roman" w:hAnsi="Times New Roman" w:cs="Times New Roman"/>
          <w:sz w:val="20"/>
          <w:szCs w:val="20"/>
          <w:lang w:val="pt-BR"/>
        </w:rPr>
      </w:pPr>
      <w:r w:rsidRPr="00482A45">
        <w:rPr>
          <w:rFonts w:ascii="Times New Roman" w:hAnsi="Times New Roman" w:cs="Times New Roman"/>
          <w:sz w:val="20"/>
          <w:szCs w:val="20"/>
          <w:lang w:val="pt-BR"/>
        </w:rPr>
        <w:t>O utente der o seu consentimento por escrito;</w:t>
      </w:r>
    </w:p>
    <w:p w14:paraId="278A979E" w14:textId="5ACD93C2" w:rsidR="00482A45" w:rsidRDefault="00482A45" w:rsidP="00482A45">
      <w:pPr>
        <w:pStyle w:val="ListParagraph"/>
        <w:numPr>
          <w:ilvl w:val="0"/>
          <w:numId w:val="1"/>
        </w:numPr>
        <w:spacing w:line="240" w:lineRule="auto"/>
        <w:jc w:val="both"/>
        <w:rPr>
          <w:rFonts w:ascii="Times New Roman" w:hAnsi="Times New Roman" w:cs="Times New Roman"/>
          <w:sz w:val="20"/>
          <w:szCs w:val="20"/>
          <w:lang w:val="pt-BR"/>
        </w:rPr>
      </w:pPr>
      <w:r w:rsidRPr="00482A45">
        <w:rPr>
          <w:rFonts w:ascii="Times New Roman" w:hAnsi="Times New Roman" w:cs="Times New Roman"/>
          <w:sz w:val="20"/>
          <w:szCs w:val="20"/>
          <w:lang w:val="pt-BR"/>
        </w:rPr>
        <w:t>A divulgação for permitida por uma ordem judicial; ou</w:t>
      </w:r>
    </w:p>
    <w:p w14:paraId="73359ED4" w14:textId="1585E390" w:rsidR="00482A45" w:rsidRDefault="00482A45" w:rsidP="00482A45">
      <w:pPr>
        <w:spacing w:line="240" w:lineRule="auto"/>
        <w:jc w:val="both"/>
        <w:rPr>
          <w:rFonts w:ascii="Times New Roman" w:hAnsi="Times New Roman" w:cs="Times New Roman"/>
          <w:sz w:val="20"/>
          <w:szCs w:val="20"/>
          <w:lang w:val="pt-BR"/>
        </w:rPr>
      </w:pPr>
    </w:p>
    <w:p w14:paraId="3B3227F0" w14:textId="77777777" w:rsidR="00482A45" w:rsidRDefault="00482A45" w:rsidP="00482A45">
      <w:pPr>
        <w:spacing w:line="240" w:lineRule="auto"/>
        <w:jc w:val="both"/>
        <w:rPr>
          <w:rFonts w:ascii="Times New Roman" w:hAnsi="Times New Roman" w:cs="Times New Roman"/>
          <w:sz w:val="20"/>
          <w:szCs w:val="20"/>
          <w:lang w:val="pt-BR"/>
        </w:rPr>
      </w:pPr>
    </w:p>
    <w:p w14:paraId="0B416E83" w14:textId="77777777" w:rsidR="00482A45" w:rsidRPr="00482A45" w:rsidRDefault="00482A45" w:rsidP="00482A45">
      <w:pPr>
        <w:pStyle w:val="ListParagraph"/>
        <w:numPr>
          <w:ilvl w:val="0"/>
          <w:numId w:val="1"/>
        </w:numPr>
        <w:jc w:val="both"/>
        <w:rPr>
          <w:rFonts w:ascii="Times New Roman" w:hAnsi="Times New Roman" w:cs="Times New Roman"/>
          <w:sz w:val="20"/>
          <w:szCs w:val="20"/>
          <w:lang w:val="pt-BR"/>
        </w:rPr>
      </w:pPr>
      <w:r w:rsidRPr="00482A45">
        <w:rPr>
          <w:rFonts w:ascii="Times New Roman" w:hAnsi="Times New Roman" w:cs="Times New Roman"/>
          <w:sz w:val="20"/>
          <w:szCs w:val="20"/>
          <w:lang w:val="pt-BR"/>
        </w:rPr>
        <w:t>A divulgação é feita ao profissional de saúde numa emergência médica ou a pessoal qualificado para investigação, auditoria ou avaliação de programas.</w:t>
      </w:r>
    </w:p>
    <w:p w14:paraId="76EC3215" w14:textId="77777777" w:rsidR="00482A45" w:rsidRPr="00482A45" w:rsidRDefault="00482A45" w:rsidP="00482A45">
      <w:pPr>
        <w:spacing w:line="240" w:lineRule="auto"/>
        <w:ind w:left="360"/>
        <w:jc w:val="both"/>
        <w:rPr>
          <w:rFonts w:ascii="Times New Roman" w:hAnsi="Times New Roman" w:cs="Times New Roman"/>
          <w:sz w:val="20"/>
          <w:szCs w:val="20"/>
          <w:lang w:val="pt-BR"/>
        </w:rPr>
      </w:pPr>
      <w:r w:rsidRPr="00482A45">
        <w:rPr>
          <w:rFonts w:ascii="Times New Roman" w:hAnsi="Times New Roman" w:cs="Times New Roman"/>
          <w:sz w:val="20"/>
          <w:szCs w:val="20"/>
          <w:lang w:val="pt-BR"/>
        </w:rPr>
        <w:t xml:space="preserve">A violação destas leis federais é um crime. As suspeitas de violação podem ser comunicadas às autoridades competentes, de acordo com os regulamentos federais. A lei federal </w:t>
      </w:r>
      <w:r w:rsidRPr="00482A45">
        <w:rPr>
          <w:rFonts w:ascii="Times New Roman" w:hAnsi="Times New Roman" w:cs="Times New Roman"/>
          <w:sz w:val="20"/>
          <w:szCs w:val="20"/>
          <w:u w:val="single"/>
          <w:lang w:val="pt-BR"/>
        </w:rPr>
        <w:t xml:space="preserve">não </w:t>
      </w:r>
      <w:r w:rsidRPr="00482A45">
        <w:rPr>
          <w:rFonts w:ascii="Times New Roman" w:hAnsi="Times New Roman" w:cs="Times New Roman"/>
          <w:sz w:val="20"/>
          <w:szCs w:val="20"/>
          <w:lang w:val="pt-BR"/>
        </w:rPr>
        <w:t xml:space="preserve">protege qualquer informação sobre um crime cometido por um paciente num programa de abuso de substâncias ou contra qualquer pessoa que trabalhe para o programa ou sobre qualquer ameaça de cometer tal crime. A legislação federal </w:t>
      </w:r>
      <w:r w:rsidRPr="00482A45">
        <w:rPr>
          <w:rFonts w:ascii="Times New Roman" w:hAnsi="Times New Roman" w:cs="Times New Roman"/>
          <w:sz w:val="20"/>
          <w:szCs w:val="20"/>
          <w:u w:val="single"/>
          <w:lang w:val="pt-BR"/>
        </w:rPr>
        <w:t>não</w:t>
      </w:r>
      <w:r w:rsidRPr="00482A45">
        <w:rPr>
          <w:rFonts w:ascii="Times New Roman" w:hAnsi="Times New Roman" w:cs="Times New Roman"/>
          <w:sz w:val="20"/>
          <w:szCs w:val="20"/>
          <w:lang w:val="pt-BR"/>
        </w:rPr>
        <w:t xml:space="preserve"> protege qualquer informação sobre suspeita de abuso ou negligência de crianças de ser comunicada, ao abrigo da legislação estatal, às autoridades estatais ou locais competentes.</w:t>
      </w:r>
    </w:p>
    <w:p w14:paraId="6FB21215" w14:textId="507632D1" w:rsidR="00DD0184" w:rsidRDefault="00DD0184" w:rsidP="00DD0184">
      <w:pPr>
        <w:spacing w:line="240" w:lineRule="auto"/>
        <w:ind w:left="360"/>
        <w:jc w:val="both"/>
        <w:rPr>
          <w:rFonts w:ascii="Times New Roman" w:hAnsi="Times New Roman" w:cs="Times New Roman"/>
          <w:sz w:val="20"/>
          <w:szCs w:val="20"/>
          <w:lang w:val="pt-BR"/>
        </w:rPr>
      </w:pPr>
      <w:r w:rsidRPr="00DD0184">
        <w:rPr>
          <w:rFonts w:ascii="Times New Roman" w:hAnsi="Times New Roman" w:cs="Times New Roman"/>
          <w:b/>
          <w:bCs/>
          <w:color w:val="0070C0"/>
          <w:lang w:val="pt-BR"/>
        </w:rPr>
        <w:t>Informações relacionadas com o VIH</w:t>
      </w:r>
      <w:r w:rsidRPr="00DD0184">
        <w:rPr>
          <w:rFonts w:ascii="Times New Roman" w:hAnsi="Times New Roman" w:cs="Times New Roman"/>
          <w:sz w:val="20"/>
          <w:szCs w:val="20"/>
          <w:lang w:val="pt-BR"/>
        </w:rPr>
        <w:t>: Podemos divulgar informações relacionadas com o VIH conforme permitido ou exigido pela lei estatal. Por exemplo, as suas informações relacionadas com o VIH, se existirem, podem ser divulgadas sem a sua autorização para fins de tratamento, certas actividades de supervisão de saúde, de acordo com uma ordem judicial, ou no caso de certas exposições ao VIH pelo pessoal das Instalações WH, outra pessoa ou um parceiro conhecido</w:t>
      </w:r>
      <w:r>
        <w:rPr>
          <w:rFonts w:ascii="Times New Roman" w:hAnsi="Times New Roman" w:cs="Times New Roman"/>
          <w:sz w:val="20"/>
          <w:szCs w:val="20"/>
          <w:lang w:val="pt-BR"/>
        </w:rPr>
        <w:t>.</w:t>
      </w:r>
    </w:p>
    <w:p w14:paraId="663E16CD" w14:textId="77777777" w:rsidR="00DD0184" w:rsidRPr="00DD0184" w:rsidRDefault="00DD0184" w:rsidP="00DD0184">
      <w:pPr>
        <w:spacing w:line="240" w:lineRule="auto"/>
        <w:ind w:left="360"/>
        <w:jc w:val="both"/>
        <w:rPr>
          <w:rFonts w:ascii="Times New Roman" w:hAnsi="Times New Roman" w:cs="Times New Roman"/>
          <w:sz w:val="20"/>
          <w:szCs w:val="20"/>
          <w:lang w:val="pt-BR"/>
        </w:rPr>
      </w:pPr>
      <w:r w:rsidRPr="00DD0184">
        <w:rPr>
          <w:rFonts w:ascii="Times New Roman" w:hAnsi="Times New Roman" w:cs="Times New Roman"/>
          <w:b/>
          <w:bCs/>
          <w:color w:val="0070C0"/>
          <w:lang w:val="pt-BR"/>
        </w:rPr>
        <w:t>Menores:</w:t>
      </w:r>
      <w:r w:rsidRPr="00DD0184">
        <w:rPr>
          <w:rFonts w:ascii="Times New Roman" w:hAnsi="Times New Roman" w:cs="Times New Roman"/>
          <w:sz w:val="20"/>
          <w:szCs w:val="20"/>
          <w:lang w:val="pt-BR"/>
        </w:rPr>
        <w:t xml:space="preserve"> Cumpriremos a lei do estado de Connecticut quando utilizarmos ou divulgarmos ISP de menores. Por exemplo, se for um menor não emancipado que consinta um serviço de cuidados de saúde relacionado com VIH/SIDA, doenças venéreas, aborto, tratamento ambulatório de saúde mental ou dependência de álcool/drogas, e não tiver solicitado que outra pessoa seja tratada como representante legal, poderá ter autoridade para consentir a utilização e divulgação das suas informações de saúde. Para estas excepções especiais relacionadas com menores, há determinados critérios que têm de ser cumpridos para que um menor possa controlar as suas ISP. Todas as perguntas relacionadas com esta secção devem ser respondidas pelo Responsável pela Conformidade e Privacidade da WH, ou pessoa designada.</w:t>
      </w:r>
    </w:p>
    <w:p w14:paraId="324B0983" w14:textId="77777777" w:rsidR="00DD0184" w:rsidRPr="00DD0184" w:rsidRDefault="00DD0184" w:rsidP="00DD0184">
      <w:pPr>
        <w:spacing w:line="240" w:lineRule="auto"/>
        <w:ind w:left="360"/>
        <w:jc w:val="both"/>
        <w:rPr>
          <w:rFonts w:ascii="Times New Roman" w:hAnsi="Times New Roman" w:cs="Times New Roman"/>
          <w:b/>
          <w:bCs/>
          <w:color w:val="0070C0"/>
          <w:lang w:val="pt-BR"/>
        </w:rPr>
      </w:pPr>
      <w:r w:rsidRPr="00DD0184">
        <w:rPr>
          <w:rFonts w:ascii="Times New Roman" w:hAnsi="Times New Roman" w:cs="Times New Roman"/>
          <w:b/>
          <w:bCs/>
          <w:color w:val="0070C0"/>
          <w:lang w:val="pt-BR"/>
        </w:rPr>
        <w:t>Os seus Direitos Relativamente às suas ISP</w:t>
      </w:r>
    </w:p>
    <w:p w14:paraId="03B8C408" w14:textId="77777777" w:rsidR="00DD0184" w:rsidRPr="00DD0184" w:rsidRDefault="00DD0184" w:rsidP="00DD0184">
      <w:pPr>
        <w:spacing w:line="240" w:lineRule="auto"/>
        <w:ind w:left="360"/>
        <w:jc w:val="both"/>
        <w:rPr>
          <w:rFonts w:ascii="Times New Roman" w:hAnsi="Times New Roman" w:cs="Times New Roman"/>
          <w:sz w:val="20"/>
          <w:szCs w:val="20"/>
          <w:lang w:val="pt-BR"/>
        </w:rPr>
      </w:pPr>
      <w:r w:rsidRPr="00DD0184">
        <w:rPr>
          <w:rFonts w:ascii="Times New Roman" w:hAnsi="Times New Roman" w:cs="Times New Roman"/>
          <w:sz w:val="20"/>
          <w:szCs w:val="20"/>
          <w:lang w:val="pt-BR"/>
        </w:rPr>
        <w:t>O utilizador tem determinados direitos relativamente às suas ISP. Segue-se uma breve descrição de como pode exercer esses direitos. Tenha em atenção que as proteções oferecidas ao abrigo dos Regulamentos de Privacidade não terminam com a morte do paciente. Em vez disso, os direitos do paciente listados abaixo são transferidos para qualquer pessoa que actue em nome do indivíduo falecido como representante legal.</w:t>
      </w:r>
    </w:p>
    <w:p w14:paraId="52726544" w14:textId="2572A41E" w:rsidR="00DD0184" w:rsidRPr="00DD0184" w:rsidRDefault="00CF52AE" w:rsidP="00E10037">
      <w:pPr>
        <w:spacing w:line="240" w:lineRule="auto"/>
        <w:ind w:left="360"/>
        <w:jc w:val="both"/>
        <w:rPr>
          <w:rFonts w:ascii="Times New Roman" w:hAnsi="Times New Roman" w:cs="Times New Roman"/>
          <w:sz w:val="20"/>
          <w:szCs w:val="20"/>
          <w:lang w:val="pt-BR"/>
        </w:rPr>
      </w:pPr>
      <w:r w:rsidRPr="00CF52AE">
        <w:rPr>
          <w:rFonts w:ascii="Times New Roman" w:hAnsi="Times New Roman" w:cs="Times New Roman"/>
          <w:b/>
          <w:bCs/>
          <w:color w:val="0070C0"/>
          <w:lang w:val="pt-BR"/>
        </w:rPr>
        <w:t>Direito de Acesso, Inspeção e Cópia das suas ISP</w:t>
      </w:r>
      <w:r w:rsidRPr="00CF52AE">
        <w:rPr>
          <w:rFonts w:ascii="Times New Roman" w:hAnsi="Times New Roman" w:cs="Times New Roman"/>
          <w:sz w:val="20"/>
          <w:szCs w:val="20"/>
          <w:lang w:val="pt-BR"/>
        </w:rPr>
        <w:t xml:space="preserve">: Tem o direito de aceder, inspecionar e obter uma cópia (incluindo uma cópia digital ou eletrónica, se disponível) das suas ISP que são usadas para tomar decisões sobre os seus cuidados, enquanto as ISP forem mantidas pelas instalações da WH. Para aceder, inspecionar e obter uma cópia das suas ISP que possam ser usadas para tomar decisões a seu respeito, deve apresentar o seu pedido por escrito ao Departamento de Gestão de Informação de Saúde ("GIS") do respetivo estabelecimento de saúde. Poderá </w:t>
      </w:r>
      <w:r w:rsidRPr="00CF52AE">
        <w:rPr>
          <w:rFonts w:ascii="Times New Roman" w:hAnsi="Times New Roman" w:cs="Times New Roman"/>
          <w:sz w:val="20"/>
          <w:szCs w:val="20"/>
          <w:lang w:val="pt-BR"/>
        </w:rPr>
        <w:lastRenderedPageBreak/>
        <w:t>haver uma taxa razoável baseada nos custos associados ao pedido. Podemos recusar, no todo ou em parte, o seu pedido de acesso, inspeção e cópia</w:t>
      </w:r>
    </w:p>
    <w:p w14:paraId="624CA880" w14:textId="1DC42D55" w:rsidR="00DD0184" w:rsidRPr="00DD0184" w:rsidRDefault="00CF52AE" w:rsidP="00DD0184">
      <w:pPr>
        <w:spacing w:line="240" w:lineRule="auto"/>
        <w:ind w:left="360"/>
        <w:jc w:val="both"/>
        <w:rPr>
          <w:rFonts w:ascii="Times New Roman" w:hAnsi="Times New Roman" w:cs="Times New Roman"/>
          <w:sz w:val="20"/>
          <w:szCs w:val="20"/>
          <w:lang w:val="pt-BR"/>
        </w:rPr>
      </w:pPr>
      <w:r w:rsidRPr="00CF52AE">
        <w:rPr>
          <w:rFonts w:ascii="Times New Roman" w:hAnsi="Times New Roman" w:cs="Times New Roman"/>
          <w:sz w:val="20"/>
          <w:szCs w:val="20"/>
          <w:lang w:val="pt-BR"/>
        </w:rPr>
        <w:t>das suas ISP em determinadas circunstâncias limitadas. Se recusarmos o seu pedido, iremos entregar-lhe uma explicação por escrito do motivo da recusa. Poderá ter o direito a que esta recusa seja revista por um profissional de saúde independente designado pela WH para atuar como oficial de revisão. Este indivíduo não terá participado na decisão original de recusar o seu pedido. Uma descrição do processo de revisão de uma recusa, bem como informações sobre como apresentar uma queixa junto do Secretário do Departamento de Saúde e Serviços Humanos dos EUA, será incluída na correspondência que o informa da nossa decisão de recusar o seu pedido.</w:t>
      </w:r>
    </w:p>
    <w:p w14:paraId="6B0215E0" w14:textId="77777777" w:rsidR="00CF52AE" w:rsidRDefault="00CF52AE" w:rsidP="00CF52AE">
      <w:pPr>
        <w:spacing w:line="240" w:lineRule="auto"/>
        <w:ind w:left="360"/>
        <w:jc w:val="both"/>
        <w:rPr>
          <w:rFonts w:ascii="Times New Roman" w:hAnsi="Times New Roman" w:cs="Times New Roman"/>
          <w:sz w:val="20"/>
          <w:szCs w:val="20"/>
          <w:lang w:val="pt-BR"/>
        </w:rPr>
      </w:pPr>
      <w:r w:rsidRPr="00CF52AE">
        <w:rPr>
          <w:rFonts w:ascii="Times New Roman" w:hAnsi="Times New Roman" w:cs="Times New Roman"/>
          <w:b/>
          <w:bCs/>
          <w:color w:val="0070C0"/>
          <w:lang w:val="pt-BR"/>
        </w:rPr>
        <w:t>Direito de Solicitar uma Alteração/Adenda às suas ISP</w:t>
      </w:r>
      <w:r w:rsidRPr="00CF52AE">
        <w:rPr>
          <w:rFonts w:ascii="Times New Roman" w:hAnsi="Times New Roman" w:cs="Times New Roman"/>
          <w:sz w:val="20"/>
          <w:szCs w:val="20"/>
          <w:lang w:val="pt-BR"/>
        </w:rPr>
        <w:t xml:space="preserve">: Se achar que as ISP que dispomos sobre si estão incorretas ou incompletas, pode pedir-nos para alterar a informação. Deve saber que alterar um registo </w:t>
      </w:r>
      <w:r w:rsidRPr="00CF52AE">
        <w:rPr>
          <w:rFonts w:ascii="Times New Roman" w:hAnsi="Times New Roman" w:cs="Times New Roman"/>
          <w:b/>
          <w:bCs/>
          <w:sz w:val="20"/>
          <w:szCs w:val="20"/>
          <w:u w:val="single"/>
          <w:lang w:val="pt-BR"/>
        </w:rPr>
        <w:t>NÃO</w:t>
      </w:r>
      <w:r w:rsidRPr="00CF52AE">
        <w:rPr>
          <w:rFonts w:ascii="Times New Roman" w:hAnsi="Times New Roman" w:cs="Times New Roman"/>
          <w:sz w:val="20"/>
          <w:szCs w:val="20"/>
          <w:lang w:val="pt-BR"/>
        </w:rPr>
        <w:t xml:space="preserve"> significa que a entrada original no seu registo de saúde legal será apagada ou alterada. Em vez disso, é uma entrada separada ou uma adenda que é feita para corrigir ou clarificar a documentação original. As alterações, quando aprovadas, passarão a fazer parte do registo permanente. Em nenhuma circunstância um Membro da Força de Trabalho da WH poderá remover ou tentar apagar informações que façam parte do seu registo de saúde legal. Tem o direito de pedir uma alteração às suas ISP durante o tempo em que as informações forem mantidas pela ou para a Instalação da WH. O seu pedido deve ser efectuado por escrito ao departamento de HIM da respetiva unidade das instalações da WH e deve indicar o motivo da alteração solicitada. Pode obter um formulário de Pedido de Alteração de Informações de Saúde junto do Departamento de GIS das Instalações do WH ou do Departamento de Conformidade.</w:t>
      </w:r>
    </w:p>
    <w:p w14:paraId="28BC2BEA" w14:textId="67D3AB7E" w:rsidR="00CF52AE" w:rsidRDefault="00635413" w:rsidP="00CF52AE">
      <w:pPr>
        <w:spacing w:line="240" w:lineRule="auto"/>
        <w:ind w:left="360"/>
        <w:jc w:val="both"/>
        <w:rPr>
          <w:rFonts w:ascii="Times New Roman" w:hAnsi="Times New Roman" w:cs="Times New Roman"/>
          <w:sz w:val="20"/>
          <w:szCs w:val="20"/>
          <w:lang w:val="pt-BR"/>
        </w:rPr>
      </w:pPr>
      <w:r w:rsidRPr="00635413">
        <w:rPr>
          <w:rFonts w:ascii="Times New Roman" w:hAnsi="Times New Roman" w:cs="Times New Roman"/>
          <w:sz w:val="20"/>
          <w:szCs w:val="20"/>
          <w:lang w:val="pt-BR"/>
        </w:rPr>
        <w:t>Se recusarmos o seu pedido de alteração, apresentaremos uma resposta de recusa por escrito, incluindo os motivos da recusa e o seu direito de apresentar uma declaração por escrito discordando da recusa. Podemos refutar a sua declaração de desacordo. Se não quiser apresentar uma declaração por escrito discordando da recusa, pode pedir que o seu pedido de alteração e a nossa recusa sejam divulgados juntamente com qualquer divulgação futura das suas ISP.</w:t>
      </w:r>
    </w:p>
    <w:p w14:paraId="68DECEE8" w14:textId="77777777" w:rsidR="00635413" w:rsidRDefault="00635413" w:rsidP="00635413">
      <w:pPr>
        <w:spacing w:line="240" w:lineRule="auto"/>
        <w:ind w:left="360"/>
        <w:jc w:val="both"/>
        <w:rPr>
          <w:rFonts w:ascii="Times New Roman" w:hAnsi="Times New Roman" w:cs="Times New Roman"/>
          <w:sz w:val="20"/>
          <w:szCs w:val="20"/>
          <w:lang w:val="pt-BR"/>
        </w:rPr>
      </w:pPr>
      <w:r w:rsidRPr="00635413">
        <w:rPr>
          <w:rFonts w:ascii="Times New Roman" w:hAnsi="Times New Roman" w:cs="Times New Roman"/>
          <w:b/>
          <w:bCs/>
          <w:color w:val="0070C0"/>
          <w:lang w:val="pt-BR"/>
        </w:rPr>
        <w:t>Direito de Receber um Relatório de Divulgações das ISP</w:t>
      </w:r>
      <w:r w:rsidRPr="00635413">
        <w:rPr>
          <w:rFonts w:ascii="Times New Roman" w:hAnsi="Times New Roman" w:cs="Times New Roman"/>
          <w:sz w:val="20"/>
          <w:szCs w:val="20"/>
          <w:lang w:val="pt-BR"/>
        </w:rPr>
        <w:t xml:space="preserve">: Tem o direito de nos pedir uma lista dos indivíduos ou entidades que receberam ISP da WH nos últimos seis anos antes do seu pedido. É importante salientar que um registo das divulgações das suas ISP </w:t>
      </w:r>
      <w:r w:rsidRPr="00635413">
        <w:rPr>
          <w:rFonts w:ascii="Times New Roman" w:hAnsi="Times New Roman" w:cs="Times New Roman"/>
          <w:b/>
          <w:bCs/>
          <w:sz w:val="20"/>
          <w:szCs w:val="20"/>
          <w:u w:val="single"/>
          <w:lang w:val="pt-BR"/>
        </w:rPr>
        <w:t>NÃO</w:t>
      </w:r>
      <w:r w:rsidRPr="00635413">
        <w:rPr>
          <w:rFonts w:ascii="Times New Roman" w:hAnsi="Times New Roman" w:cs="Times New Roman"/>
          <w:sz w:val="20"/>
          <w:szCs w:val="20"/>
          <w:lang w:val="pt-BR"/>
        </w:rPr>
        <w:t xml:space="preserve"> é um registo de auditoria dos Membros do Pessoal da WH que possam ter tido acesso às suas ISP. Uma contabilização das divulgações </w:t>
      </w:r>
      <w:r w:rsidRPr="00635413">
        <w:rPr>
          <w:rFonts w:ascii="Times New Roman" w:hAnsi="Times New Roman" w:cs="Times New Roman"/>
          <w:b/>
          <w:bCs/>
          <w:sz w:val="20"/>
          <w:szCs w:val="20"/>
          <w:u w:val="single"/>
          <w:lang w:val="pt-BR"/>
        </w:rPr>
        <w:t>NÃO</w:t>
      </w:r>
      <w:r w:rsidRPr="00635413">
        <w:rPr>
          <w:rFonts w:ascii="Times New Roman" w:hAnsi="Times New Roman" w:cs="Times New Roman"/>
          <w:sz w:val="20"/>
          <w:szCs w:val="20"/>
          <w:lang w:val="pt-BR"/>
        </w:rPr>
        <w:t xml:space="preserve"> abrangerá as divulgações efectuadas:</w:t>
      </w:r>
    </w:p>
    <w:p w14:paraId="30A03C60" w14:textId="509EC7FA" w:rsidR="00635413" w:rsidRPr="00635413" w:rsidRDefault="00635413" w:rsidP="00635413">
      <w:pPr>
        <w:pStyle w:val="ListParagraph"/>
        <w:numPr>
          <w:ilvl w:val="0"/>
          <w:numId w:val="2"/>
        </w:numPr>
        <w:tabs>
          <w:tab w:val="left" w:pos="720"/>
        </w:tabs>
        <w:spacing w:after="0" w:line="230" w:lineRule="exact"/>
        <w:textAlignment w:val="baseline"/>
        <w:rPr>
          <w:rFonts w:ascii="Times New Roman" w:eastAsia="Times New Roman" w:hAnsi="Times New Roman" w:cs="Times New Roman"/>
          <w:color w:val="000000"/>
          <w:sz w:val="20"/>
          <w:lang w:val="pt-BR"/>
        </w:rPr>
      </w:pPr>
      <w:r w:rsidRPr="00635413">
        <w:rPr>
          <w:rFonts w:ascii="Times New Roman" w:eastAsia="Times New Roman" w:hAnsi="Times New Roman" w:cs="Times New Roman"/>
          <w:color w:val="000000"/>
          <w:sz w:val="20"/>
          <w:lang w:val="pt-BR"/>
        </w:rPr>
        <w:t>A si ou ao seu representante pessoal;</w:t>
      </w:r>
    </w:p>
    <w:p w14:paraId="0E390220" w14:textId="77777777" w:rsidR="00635413" w:rsidRPr="00635413" w:rsidRDefault="00635413" w:rsidP="00635413">
      <w:pPr>
        <w:pStyle w:val="ListParagraph"/>
        <w:numPr>
          <w:ilvl w:val="0"/>
          <w:numId w:val="2"/>
        </w:numPr>
        <w:tabs>
          <w:tab w:val="left" w:pos="720"/>
        </w:tabs>
        <w:spacing w:after="0" w:line="230" w:lineRule="exact"/>
        <w:textAlignment w:val="baseline"/>
        <w:rPr>
          <w:rFonts w:ascii="Times New Roman" w:eastAsia="Times New Roman" w:hAnsi="Times New Roman" w:cs="Times New Roman"/>
          <w:color w:val="000000"/>
          <w:sz w:val="20"/>
          <w:lang w:val="pt-BR"/>
        </w:rPr>
      </w:pPr>
      <w:r w:rsidRPr="00635413">
        <w:rPr>
          <w:rFonts w:ascii="Times New Roman" w:eastAsia="Times New Roman" w:hAnsi="Times New Roman" w:cs="Times New Roman"/>
          <w:color w:val="000000"/>
          <w:sz w:val="20"/>
          <w:lang w:val="pt-BR"/>
        </w:rPr>
        <w:t>Para fornecer ou providenciar os seus cuidados;</w:t>
      </w:r>
    </w:p>
    <w:p w14:paraId="4760192E" w14:textId="4C8F18CC" w:rsidR="00635413" w:rsidRPr="00635413" w:rsidRDefault="00635413" w:rsidP="00635413">
      <w:pPr>
        <w:pStyle w:val="ListParagraph"/>
        <w:numPr>
          <w:ilvl w:val="0"/>
          <w:numId w:val="2"/>
        </w:numPr>
        <w:tabs>
          <w:tab w:val="left" w:pos="720"/>
        </w:tabs>
        <w:spacing w:after="0" w:line="230" w:lineRule="exact"/>
        <w:textAlignment w:val="baseline"/>
        <w:rPr>
          <w:rFonts w:ascii="Times New Roman" w:eastAsia="Times New Roman" w:hAnsi="Times New Roman" w:cs="Times New Roman"/>
          <w:color w:val="000000"/>
          <w:sz w:val="20"/>
          <w:lang w:val="pt-BR"/>
        </w:rPr>
      </w:pPr>
      <w:r w:rsidRPr="00635413">
        <w:rPr>
          <w:rFonts w:ascii="Times New Roman" w:eastAsia="Times New Roman" w:hAnsi="Times New Roman" w:cs="Times New Roman"/>
          <w:color w:val="000000"/>
          <w:sz w:val="20"/>
          <w:lang w:val="pt-BR"/>
        </w:rPr>
        <w:t>Para efetuar tratamento, pagamento ou operações de</w:t>
      </w:r>
      <w:r>
        <w:rPr>
          <w:rFonts w:ascii="Times New Roman" w:eastAsia="Times New Roman" w:hAnsi="Times New Roman" w:cs="Times New Roman"/>
          <w:color w:val="000000"/>
          <w:sz w:val="20"/>
          <w:lang w:val="pt-BR"/>
        </w:rPr>
        <w:t xml:space="preserve"> </w:t>
      </w:r>
      <w:r w:rsidRPr="00635413">
        <w:rPr>
          <w:rFonts w:ascii="Times New Roman" w:eastAsia="Times New Roman" w:hAnsi="Times New Roman" w:cs="Times New Roman"/>
          <w:color w:val="000000"/>
          <w:sz w:val="20"/>
          <w:lang w:val="pt-BR"/>
        </w:rPr>
        <w:t>de saúde;</w:t>
      </w:r>
    </w:p>
    <w:p w14:paraId="4CB2CD55" w14:textId="77777777" w:rsidR="00635413" w:rsidRPr="00635413" w:rsidRDefault="00635413" w:rsidP="00635413">
      <w:pPr>
        <w:pStyle w:val="ListParagraph"/>
        <w:numPr>
          <w:ilvl w:val="0"/>
          <w:numId w:val="2"/>
        </w:numPr>
        <w:tabs>
          <w:tab w:val="left" w:pos="720"/>
        </w:tabs>
        <w:spacing w:after="0" w:line="230" w:lineRule="exact"/>
        <w:textAlignment w:val="baseline"/>
        <w:rPr>
          <w:rFonts w:ascii="Times New Roman" w:eastAsia="Times New Roman" w:hAnsi="Times New Roman" w:cs="Times New Roman"/>
          <w:color w:val="000000"/>
          <w:sz w:val="20"/>
          <w:lang w:val="pt-BR"/>
        </w:rPr>
      </w:pPr>
      <w:r w:rsidRPr="00635413">
        <w:rPr>
          <w:rFonts w:ascii="Times New Roman" w:eastAsia="Times New Roman" w:hAnsi="Times New Roman" w:cs="Times New Roman"/>
          <w:color w:val="000000"/>
          <w:sz w:val="20"/>
          <w:lang w:val="pt-BR"/>
        </w:rPr>
        <w:t>Incidentes de um uso ou divulgação permitidos;</w:t>
      </w:r>
    </w:p>
    <w:p w14:paraId="027C04A2" w14:textId="77777777" w:rsidR="00635413" w:rsidRPr="00635413" w:rsidRDefault="00635413" w:rsidP="00635413">
      <w:pPr>
        <w:pStyle w:val="ListParagraph"/>
        <w:numPr>
          <w:ilvl w:val="0"/>
          <w:numId w:val="2"/>
        </w:numPr>
        <w:tabs>
          <w:tab w:val="left" w:pos="720"/>
        </w:tabs>
        <w:spacing w:after="0" w:line="230" w:lineRule="exact"/>
        <w:textAlignment w:val="baseline"/>
        <w:rPr>
          <w:rFonts w:ascii="Times New Roman" w:eastAsia="Times New Roman" w:hAnsi="Times New Roman" w:cs="Times New Roman"/>
          <w:color w:val="000000"/>
          <w:sz w:val="20"/>
          <w:lang w:val="pt-BR"/>
        </w:rPr>
      </w:pPr>
      <w:r w:rsidRPr="00635413">
        <w:rPr>
          <w:rFonts w:ascii="Times New Roman" w:eastAsia="Times New Roman" w:hAnsi="Times New Roman" w:cs="Times New Roman"/>
          <w:color w:val="000000"/>
          <w:sz w:val="20"/>
          <w:lang w:val="pt-BR"/>
        </w:rPr>
        <w:t>Às partes que autorizar a receber as suas ISP;</w:t>
      </w:r>
    </w:p>
    <w:p w14:paraId="51E20DE8" w14:textId="69EF23DB" w:rsidR="00482A45" w:rsidRPr="00E10037" w:rsidRDefault="00635413" w:rsidP="00E10037">
      <w:pPr>
        <w:pStyle w:val="ListParagraph"/>
        <w:numPr>
          <w:ilvl w:val="0"/>
          <w:numId w:val="2"/>
        </w:numPr>
        <w:tabs>
          <w:tab w:val="left" w:pos="720"/>
        </w:tabs>
        <w:spacing w:after="0" w:line="230" w:lineRule="exact"/>
        <w:textAlignment w:val="baseline"/>
        <w:rPr>
          <w:rFonts w:ascii="Times New Roman" w:eastAsia="Times New Roman" w:hAnsi="Times New Roman" w:cs="Times New Roman"/>
          <w:color w:val="000000"/>
          <w:sz w:val="20"/>
          <w:lang w:val="pt-BR"/>
        </w:rPr>
      </w:pPr>
      <w:r w:rsidRPr="00635413">
        <w:rPr>
          <w:rFonts w:ascii="Times New Roman" w:eastAsia="Times New Roman" w:hAnsi="Times New Roman" w:cs="Times New Roman"/>
          <w:color w:val="000000"/>
          <w:sz w:val="20"/>
          <w:lang w:val="pt-BR"/>
        </w:rPr>
        <w:t>Para aqueles que solicitam as suas informações através do Diretório de Instalações;</w:t>
      </w:r>
    </w:p>
    <w:p w14:paraId="5C633E2A" w14:textId="77777777" w:rsidR="00624F1D" w:rsidRPr="00624F1D" w:rsidRDefault="00624F1D" w:rsidP="00624F1D">
      <w:pPr>
        <w:pStyle w:val="ListParagraph"/>
        <w:numPr>
          <w:ilvl w:val="0"/>
          <w:numId w:val="2"/>
        </w:numPr>
        <w:tabs>
          <w:tab w:val="left" w:pos="720"/>
        </w:tabs>
        <w:spacing w:after="0" w:line="230" w:lineRule="exact"/>
        <w:textAlignment w:val="baseline"/>
        <w:rPr>
          <w:rFonts w:ascii="Times New Roman" w:hAnsi="Times New Roman" w:cs="Times New Roman"/>
          <w:sz w:val="20"/>
          <w:szCs w:val="20"/>
          <w:lang w:val="pt-BR"/>
        </w:rPr>
      </w:pPr>
      <w:r w:rsidRPr="00624F1D">
        <w:rPr>
          <w:rFonts w:ascii="Times New Roman" w:hAnsi="Times New Roman" w:cs="Times New Roman"/>
          <w:sz w:val="20"/>
          <w:szCs w:val="20"/>
          <w:lang w:val="pt-BR"/>
        </w:rPr>
        <w:t>Aos seus familiares, parentes ou amigos que estejam envolvidos nos seus cuidados;</w:t>
      </w:r>
    </w:p>
    <w:p w14:paraId="6654BC67" w14:textId="77777777" w:rsidR="00624F1D" w:rsidRPr="00624F1D" w:rsidRDefault="00624F1D" w:rsidP="00624F1D">
      <w:pPr>
        <w:pStyle w:val="ListParagraph"/>
        <w:numPr>
          <w:ilvl w:val="0"/>
          <w:numId w:val="2"/>
        </w:numPr>
        <w:tabs>
          <w:tab w:val="left" w:pos="720"/>
        </w:tabs>
        <w:spacing w:after="0" w:line="230" w:lineRule="exact"/>
        <w:textAlignment w:val="baseline"/>
        <w:rPr>
          <w:rFonts w:ascii="Times New Roman" w:hAnsi="Times New Roman" w:cs="Times New Roman"/>
          <w:sz w:val="20"/>
          <w:szCs w:val="20"/>
          <w:lang w:val="pt-BR"/>
        </w:rPr>
      </w:pPr>
      <w:r w:rsidRPr="00624F1D">
        <w:rPr>
          <w:rFonts w:ascii="Times New Roman" w:hAnsi="Times New Roman" w:cs="Times New Roman"/>
          <w:sz w:val="20"/>
          <w:szCs w:val="20"/>
          <w:lang w:val="pt-BR"/>
        </w:rPr>
        <w:t>Para a segurança nacional ou serviços de informação;</w:t>
      </w:r>
    </w:p>
    <w:p w14:paraId="5BCCB1E1" w14:textId="77777777" w:rsidR="00624F1D" w:rsidRPr="00624F1D" w:rsidRDefault="00624F1D" w:rsidP="00624F1D">
      <w:pPr>
        <w:pStyle w:val="ListParagraph"/>
        <w:numPr>
          <w:ilvl w:val="0"/>
          <w:numId w:val="2"/>
        </w:numPr>
        <w:tabs>
          <w:tab w:val="left" w:pos="720"/>
        </w:tabs>
        <w:spacing w:after="0" w:line="230" w:lineRule="exact"/>
        <w:textAlignment w:val="baseline"/>
        <w:rPr>
          <w:rFonts w:ascii="Times New Roman" w:hAnsi="Times New Roman" w:cs="Times New Roman"/>
          <w:sz w:val="20"/>
          <w:szCs w:val="20"/>
          <w:lang w:val="pt-BR"/>
        </w:rPr>
      </w:pPr>
      <w:r w:rsidRPr="00624F1D">
        <w:rPr>
          <w:rFonts w:ascii="Times New Roman" w:hAnsi="Times New Roman" w:cs="Times New Roman"/>
          <w:sz w:val="20"/>
          <w:szCs w:val="20"/>
          <w:lang w:val="pt-BR"/>
        </w:rPr>
        <w:t>A instituições correccionais ou agentes da autoridade que tenham a custódia legal de um recluso ou indivíduo;</w:t>
      </w:r>
    </w:p>
    <w:p w14:paraId="2C148FC8" w14:textId="4A9EC82B" w:rsidR="00482A45" w:rsidRDefault="00624F1D" w:rsidP="00E10037">
      <w:pPr>
        <w:pStyle w:val="ListParagraph"/>
        <w:numPr>
          <w:ilvl w:val="0"/>
          <w:numId w:val="2"/>
        </w:numPr>
        <w:tabs>
          <w:tab w:val="left" w:pos="720"/>
        </w:tabs>
        <w:spacing w:after="0" w:line="230" w:lineRule="exact"/>
        <w:textAlignment w:val="baseline"/>
        <w:rPr>
          <w:rFonts w:ascii="Times New Roman" w:hAnsi="Times New Roman" w:cs="Times New Roman"/>
          <w:sz w:val="20"/>
          <w:szCs w:val="20"/>
          <w:lang w:val="pt-BR"/>
        </w:rPr>
      </w:pPr>
      <w:r w:rsidRPr="00624F1D">
        <w:rPr>
          <w:rFonts w:ascii="Times New Roman" w:hAnsi="Times New Roman" w:cs="Times New Roman"/>
          <w:sz w:val="20"/>
          <w:szCs w:val="20"/>
          <w:lang w:val="pt-BR"/>
        </w:rPr>
        <w:t>Como parte de um conjunto limitado de dados para fins de investigação.</w:t>
      </w:r>
    </w:p>
    <w:p w14:paraId="560EAD9E" w14:textId="77777777" w:rsidR="00E10037" w:rsidRPr="00E10037" w:rsidRDefault="00E10037" w:rsidP="00E10037">
      <w:pPr>
        <w:pStyle w:val="ListParagraph"/>
        <w:tabs>
          <w:tab w:val="left" w:pos="720"/>
        </w:tabs>
        <w:spacing w:after="0" w:line="230" w:lineRule="exact"/>
        <w:textAlignment w:val="baseline"/>
        <w:rPr>
          <w:rFonts w:ascii="Times New Roman" w:hAnsi="Times New Roman" w:cs="Times New Roman"/>
          <w:sz w:val="20"/>
          <w:szCs w:val="20"/>
          <w:lang w:val="pt-BR"/>
        </w:rPr>
      </w:pPr>
    </w:p>
    <w:p w14:paraId="2830EBB7" w14:textId="363AD7E5" w:rsidR="00482A45" w:rsidRDefault="00624F1D" w:rsidP="00624F1D">
      <w:pPr>
        <w:spacing w:line="240" w:lineRule="auto"/>
        <w:jc w:val="both"/>
        <w:rPr>
          <w:rFonts w:ascii="Times New Roman" w:hAnsi="Times New Roman" w:cs="Times New Roman"/>
          <w:sz w:val="20"/>
          <w:szCs w:val="20"/>
          <w:lang w:val="pt-BR"/>
        </w:rPr>
      </w:pPr>
      <w:r w:rsidRPr="00624F1D">
        <w:rPr>
          <w:rFonts w:ascii="Times New Roman" w:hAnsi="Times New Roman" w:cs="Times New Roman"/>
          <w:sz w:val="20"/>
          <w:szCs w:val="20"/>
          <w:lang w:val="pt-BR"/>
        </w:rPr>
        <w:t>Para solicitar uma contabilização das divulgações, deve apresentar um pedido por escrito, especificando um período de tempo com início em ou após 14 de abril de 2003 que esteja dentro de seis (6) anos a partir da data do seu pedido. A primeira contabilização fornecida num período de doze (12) meses será gratuita. Poderemos cobrar-lhe uma taxa razoável, baseada nos custos, por cada pedido futuro de contabilidade num único período de doze meses.</w:t>
      </w:r>
    </w:p>
    <w:p w14:paraId="057BB76E" w14:textId="005DF566" w:rsidR="00624F1D" w:rsidRPr="006326F2" w:rsidRDefault="00624F1D" w:rsidP="00624F1D">
      <w:pPr>
        <w:spacing w:line="240" w:lineRule="auto"/>
        <w:jc w:val="both"/>
        <w:rPr>
          <w:rFonts w:ascii="Times New Roman" w:hAnsi="Times New Roman" w:cs="Times New Roman"/>
          <w:sz w:val="20"/>
          <w:szCs w:val="20"/>
          <w:lang w:val="pt-BR"/>
        </w:rPr>
      </w:pPr>
      <w:r w:rsidRPr="00624F1D">
        <w:rPr>
          <w:rFonts w:ascii="Times New Roman" w:hAnsi="Times New Roman" w:cs="Times New Roman"/>
          <w:b/>
          <w:bCs/>
          <w:color w:val="0070C0"/>
          <w:lang w:val="pt-BR"/>
        </w:rPr>
        <w:t>Direito de Solicitar Restrições ao Uso e Divulgação das suas ISP</w:t>
      </w:r>
      <w:r w:rsidRPr="00624F1D">
        <w:rPr>
          <w:rFonts w:ascii="Times New Roman" w:hAnsi="Times New Roman" w:cs="Times New Roman"/>
          <w:sz w:val="20"/>
          <w:szCs w:val="20"/>
          <w:lang w:val="pt-BR"/>
        </w:rPr>
        <w:t>: Tem o direito de nos pedir para restringir ou limitar as ISP que usamos ou divulgamos sobre si. Na maioria dos casos, temos de considerar o seu pedido, mas não somos obrigados a concordar com ele. No entanto, temos de concordar em limitar as divulgações feitas à sua seguradora de saúde ou a outro terceiro pagador sobre os serviços que lhe prestamos se, antes de receber os serviços médicos, pagar os serviços na totalidade, a não ser que a divulgação dessa informação seja exigida por lei. Se lhe forem prestados vários serviços médicos de uma só vez pela WH, terá de pagar todos os serviços para restringir a divulgação de qualquer um deles à sua companhia de seguros de saúde. Se necessitar de cuidados de acompanhamento relacionados com o serviço não divulgado e decidir que não pretende pagar esses cuidados de acompanhamento no momento em que lhe são prestados, poderá ser necessário informarmos a sua seguradora de saúde sobre o serviço anteriormente não divulgado. Isto será feito apenas na medida do necessário para receber o pagamento do tratamento médico subsequente. Se concordarmos em aceitar a sua restrição solicitada, cumpriremos o seu pedido, exceto se for necessário para lhe fornecer tratamento de emergência. Se as ISP restritas forem divulgadas a um prestador de cuidados de saúde para tratamento de emergência, solicitaremos que esse prestador de cuidados de saúde não continue a utilizar ou divulgar as informações</w:t>
      </w:r>
      <w:r w:rsidR="006326F2" w:rsidRPr="006326F2">
        <w:rPr>
          <w:rFonts w:ascii="Times New Roman" w:hAnsi="Times New Roman" w:cs="Times New Roman"/>
          <w:sz w:val="20"/>
          <w:szCs w:val="20"/>
          <w:lang w:val="pt-BR"/>
        </w:rPr>
        <w:t>.</w:t>
      </w:r>
    </w:p>
    <w:p w14:paraId="324A6F95" w14:textId="71A0F50A" w:rsidR="006326F2" w:rsidRPr="006326F2" w:rsidRDefault="006326F2" w:rsidP="006326F2">
      <w:pPr>
        <w:spacing w:line="240" w:lineRule="auto"/>
        <w:jc w:val="both"/>
        <w:rPr>
          <w:rFonts w:ascii="Times New Roman" w:hAnsi="Times New Roman" w:cs="Times New Roman"/>
          <w:sz w:val="20"/>
          <w:szCs w:val="20"/>
          <w:lang w:val="pt-BR"/>
        </w:rPr>
      </w:pPr>
      <w:r w:rsidRPr="006326F2">
        <w:rPr>
          <w:rFonts w:ascii="Times New Roman" w:hAnsi="Times New Roman" w:cs="Times New Roman"/>
          <w:sz w:val="20"/>
          <w:szCs w:val="20"/>
          <w:lang w:val="pt-BR"/>
        </w:rPr>
        <w:t>Também tem o direito de pedir um limite para as ISP que divulgamos sobre si a alguém que esteja envolvido nos seus cuidados ou no pagamento dos seus cuidados, como um familiar ou um amigo. Por exemplo, pode pedir para não divulgarmos informações a um familiar sobre uma cirurgia a que foi submetido.</w:t>
      </w:r>
    </w:p>
    <w:p w14:paraId="4CED5E79" w14:textId="5BFE797B" w:rsidR="00947FFA" w:rsidRPr="00947FFA" w:rsidRDefault="006326F2" w:rsidP="00947FFA">
      <w:pPr>
        <w:spacing w:line="240" w:lineRule="auto"/>
        <w:jc w:val="both"/>
        <w:rPr>
          <w:rFonts w:ascii="Times New Roman" w:hAnsi="Times New Roman" w:cs="Times New Roman"/>
          <w:sz w:val="20"/>
          <w:szCs w:val="20"/>
          <w:lang w:val="pt-BR"/>
        </w:rPr>
      </w:pPr>
      <w:r w:rsidRPr="006326F2">
        <w:rPr>
          <w:rFonts w:ascii="Times New Roman" w:hAnsi="Times New Roman" w:cs="Times New Roman"/>
          <w:sz w:val="20"/>
          <w:szCs w:val="20"/>
          <w:lang w:val="pt-BR"/>
        </w:rPr>
        <w:t>Para restringir informações, deve notificar um membro do pessoal da WH no momento do registo e preencher um formulário de Pedido de restrição de utilização e divulgação de ISP indicando esta preferência. A WH pode pôr termo a esta restrição se o utilizador concordar por escrito ou se a WH o informar do motivo da rescisão.</w:t>
      </w:r>
    </w:p>
    <w:p w14:paraId="68D62405" w14:textId="77777777" w:rsidR="00702870" w:rsidRDefault="00702870" w:rsidP="0045609A">
      <w:pPr>
        <w:spacing w:line="240" w:lineRule="auto"/>
        <w:jc w:val="both"/>
        <w:rPr>
          <w:rFonts w:ascii="Times New Roman" w:hAnsi="Times New Roman" w:cs="Times New Roman"/>
          <w:b/>
          <w:bCs/>
          <w:color w:val="0070C0"/>
          <w:lang w:val="pt-BR"/>
        </w:rPr>
      </w:pPr>
    </w:p>
    <w:p w14:paraId="5DDA7360" w14:textId="77777777" w:rsidR="00E10037" w:rsidRDefault="00E10037" w:rsidP="0045609A">
      <w:pPr>
        <w:spacing w:line="240" w:lineRule="auto"/>
        <w:jc w:val="both"/>
        <w:rPr>
          <w:rFonts w:ascii="Times New Roman" w:hAnsi="Times New Roman" w:cs="Times New Roman"/>
          <w:b/>
          <w:bCs/>
          <w:color w:val="0070C0"/>
          <w:lang w:val="pt-BR"/>
        </w:rPr>
      </w:pPr>
    </w:p>
    <w:p w14:paraId="6A685C5F" w14:textId="2E395748" w:rsidR="0045609A" w:rsidRDefault="0045609A" w:rsidP="0045609A">
      <w:pPr>
        <w:spacing w:line="240" w:lineRule="auto"/>
        <w:jc w:val="both"/>
        <w:rPr>
          <w:rFonts w:ascii="Times New Roman" w:hAnsi="Times New Roman" w:cs="Times New Roman"/>
          <w:sz w:val="20"/>
          <w:szCs w:val="20"/>
          <w:lang w:val="pt-BR"/>
        </w:rPr>
      </w:pPr>
      <w:r w:rsidRPr="0045609A">
        <w:rPr>
          <w:rFonts w:ascii="Times New Roman" w:hAnsi="Times New Roman" w:cs="Times New Roman"/>
          <w:b/>
          <w:bCs/>
          <w:color w:val="0070C0"/>
          <w:lang w:val="pt-BR"/>
        </w:rPr>
        <w:lastRenderedPageBreak/>
        <w:t>Direito a Receber Comunicações Confidenciais:</w:t>
      </w:r>
      <w:r w:rsidRPr="0045609A">
        <w:rPr>
          <w:rFonts w:ascii="Times New Roman" w:hAnsi="Times New Roman" w:cs="Times New Roman"/>
          <w:sz w:val="20"/>
          <w:szCs w:val="20"/>
          <w:lang w:val="pt-BR"/>
        </w:rPr>
        <w:t xml:space="preserve"> Tem o direito de solicitar uma adaptação razoável para que possamos comunicar consigo sobre assuntos médicos de uma determinada forma ou num determinado local. Por exemplo, pode pedir que entremos em contacto consigo apenas ao domicílio ou apenas pelo correio. Se quiser que entremos em contacto consigo de uma forma especial, terá de nos dar detalhes sobre a forma de o contactar, incluindo um endereço alternativo válido. Terá também de nos dar informações sobre o local para onde as suas facturas podem ser enviadas. O seu pedido deve ser efectuado por escrito ao Departamento de GIS do respetivo centro WH, utilizando o formulário Pedido de comunicação confidencial de ISP por meios alternativos. Não é necessário fornecer um motivo para o seu pedido. Daremos seguimento a todos os pedidos razoáveis. No entanto, se não for possível contactá-lo através dos meios ou locais solicitados, poderemos contactá-lo utilizando qualquer informação de que disponhamos. Este pedido aplica-se apenas às comunicações do respetivo Centro WH; se pretender solicitar comunicações confidenciais ao consultório do seu médico ou à sua companhia de seguros, deve contactá-los separadamente.</w:t>
      </w:r>
    </w:p>
    <w:p w14:paraId="02E45A74" w14:textId="77777777" w:rsidR="0045609A" w:rsidRDefault="0045609A" w:rsidP="0045609A">
      <w:pPr>
        <w:spacing w:line="240" w:lineRule="auto"/>
        <w:jc w:val="both"/>
        <w:rPr>
          <w:rFonts w:ascii="Times New Roman" w:hAnsi="Times New Roman" w:cs="Times New Roman"/>
          <w:sz w:val="20"/>
          <w:szCs w:val="20"/>
          <w:lang w:val="pt-BR"/>
        </w:rPr>
      </w:pPr>
      <w:r w:rsidRPr="0045609A">
        <w:rPr>
          <w:rFonts w:ascii="Times New Roman" w:hAnsi="Times New Roman" w:cs="Times New Roman"/>
          <w:b/>
          <w:bCs/>
          <w:color w:val="0070C0"/>
          <w:lang w:val="pt-BR"/>
        </w:rPr>
        <w:t>Direito a ser notificado em caso de violação das suas ISP</w:t>
      </w:r>
      <w:r w:rsidRPr="0045609A">
        <w:rPr>
          <w:rFonts w:ascii="Times New Roman" w:hAnsi="Times New Roman" w:cs="Times New Roman"/>
          <w:b/>
          <w:bCs/>
          <w:sz w:val="20"/>
          <w:szCs w:val="20"/>
          <w:lang w:val="pt-BR"/>
        </w:rPr>
        <w:t>:</w:t>
      </w:r>
      <w:r w:rsidRPr="0045609A">
        <w:rPr>
          <w:rFonts w:ascii="Times New Roman" w:hAnsi="Times New Roman" w:cs="Times New Roman"/>
          <w:sz w:val="20"/>
          <w:szCs w:val="20"/>
          <w:lang w:val="pt-BR"/>
        </w:rPr>
        <w:t xml:space="preserve"> O utilizador tem o direito de ser notificado em caso de violação da privacidade das suas ISP pela WH ou pelos seus associados comerciais. Será notificado assim que for razoavelmente possível, mas o mais tardar 60 dias após a nossa descoberta da violação. O aviso fornecer-lhe-á a data em que descobrimos a violação, uma breve descrição do tipo de informação envolvida e as medidas que estamos a tomar para investigar e atenuar a situação, bem como informações de contacto para que possa fazer perguntas e obter informações adicionais.</w:t>
      </w:r>
    </w:p>
    <w:p w14:paraId="0795F646" w14:textId="4E6EA08A" w:rsidR="0045609A" w:rsidRDefault="0045609A" w:rsidP="0045609A">
      <w:pPr>
        <w:spacing w:line="240" w:lineRule="auto"/>
        <w:jc w:val="both"/>
        <w:rPr>
          <w:rFonts w:ascii="Times New Roman" w:hAnsi="Times New Roman" w:cs="Times New Roman"/>
          <w:sz w:val="20"/>
          <w:szCs w:val="20"/>
          <w:u w:val="single"/>
          <w:lang w:val="pt-BR"/>
        </w:rPr>
      </w:pPr>
      <w:r w:rsidRPr="0045609A">
        <w:rPr>
          <w:rFonts w:ascii="Times New Roman" w:hAnsi="Times New Roman" w:cs="Times New Roman"/>
          <w:b/>
          <w:bCs/>
          <w:color w:val="0070C0"/>
          <w:lang w:val="pt-BR"/>
        </w:rPr>
        <w:t>Direito de Obter uma Cópia em Papel desta Notificação (NOPP):</w:t>
      </w:r>
      <w:r w:rsidRPr="0045609A">
        <w:rPr>
          <w:rFonts w:ascii="Times New Roman" w:hAnsi="Times New Roman" w:cs="Times New Roman"/>
          <w:sz w:val="20"/>
          <w:szCs w:val="20"/>
          <w:lang w:val="pt-BR"/>
        </w:rPr>
        <w:t xml:space="preserve"> Mediante pedido, o utilizador pode, a qualquer momento, obter uma cópia em papel deste Aviso, mesmo que tenha concordado anteriormente em receber esta notificação por via eletrónica. Para solicitar uma cópia, dirija-se à secretaria/rececionista na sua próxima consulta ou contacte o Departamento de Conformidade da WH. Também pode obter uma cópia visitando o nosso site em</w:t>
      </w:r>
      <w:r>
        <w:rPr>
          <w:rFonts w:ascii="Times New Roman" w:hAnsi="Times New Roman" w:cs="Times New Roman"/>
          <w:sz w:val="20"/>
          <w:szCs w:val="20"/>
          <w:u w:val="single"/>
          <w:lang w:val="pt-BR"/>
        </w:rPr>
        <w:t xml:space="preserve"> </w:t>
      </w:r>
      <w:hyperlink r:id="rId10" w:history="1">
        <w:r w:rsidRPr="0045609A">
          <w:rPr>
            <w:rStyle w:val="Hyperlink"/>
            <w:rFonts w:ascii="Times New Roman" w:hAnsi="Times New Roman" w:cs="Times New Roman"/>
            <w:sz w:val="20"/>
            <w:szCs w:val="20"/>
            <w:lang w:val="pt-BR"/>
          </w:rPr>
          <w:t>www.waterburyhospital.org</w:t>
        </w:r>
      </w:hyperlink>
      <w:r>
        <w:rPr>
          <w:rFonts w:ascii="Times New Roman" w:hAnsi="Times New Roman" w:cs="Times New Roman"/>
          <w:sz w:val="20"/>
          <w:szCs w:val="20"/>
          <w:u w:val="single"/>
          <w:lang w:val="pt-BR"/>
        </w:rPr>
        <w:t xml:space="preserve"> </w:t>
      </w:r>
    </w:p>
    <w:p w14:paraId="59C56F35" w14:textId="77777777" w:rsidR="0045609A" w:rsidRDefault="0045609A" w:rsidP="0045609A">
      <w:pPr>
        <w:spacing w:line="240" w:lineRule="auto"/>
        <w:jc w:val="both"/>
        <w:rPr>
          <w:rFonts w:ascii="Times New Roman" w:hAnsi="Times New Roman" w:cs="Times New Roman"/>
          <w:sz w:val="20"/>
          <w:szCs w:val="20"/>
          <w:lang w:val="pt-BR"/>
        </w:rPr>
      </w:pPr>
      <w:r w:rsidRPr="0045609A">
        <w:rPr>
          <w:rFonts w:ascii="Times New Roman" w:hAnsi="Times New Roman" w:cs="Times New Roman"/>
          <w:b/>
          <w:bCs/>
          <w:color w:val="0070C0"/>
          <w:lang w:val="pt-BR"/>
        </w:rPr>
        <w:t>Direito de Apresentar uma Reclamação:</w:t>
      </w:r>
      <w:r w:rsidRPr="0045609A">
        <w:rPr>
          <w:rFonts w:ascii="Times New Roman" w:hAnsi="Times New Roman" w:cs="Times New Roman"/>
          <w:sz w:val="20"/>
          <w:szCs w:val="20"/>
          <w:lang w:val="pt-BR"/>
        </w:rPr>
        <w:t xml:space="preserve"> Se considerar que os seus direitos de privacidade não foram respeitados de acordo com os regulamentos federais e a lei estatal ou conforme explicado neste Aviso, pode contactar-nos por telefone, apresentar uma queixa através da Linha Direta de Conformidade ou apresentar-nos uma queixa por escrito no endereço abaixo. Faremos todos os esforços razoáveis para resolver a sua queixa consigo.</w:t>
      </w:r>
    </w:p>
    <w:p w14:paraId="225F7FFA" w14:textId="3CB66A32" w:rsidR="0045609A" w:rsidRPr="0045609A" w:rsidRDefault="0045609A" w:rsidP="0045609A">
      <w:pPr>
        <w:spacing w:after="0" w:line="226" w:lineRule="exact"/>
        <w:textAlignment w:val="baseline"/>
        <w:rPr>
          <w:b/>
          <w:bCs/>
        </w:rPr>
      </w:pPr>
      <w:r w:rsidRPr="0045609A">
        <w:rPr>
          <w:b/>
          <w:bCs/>
        </w:rPr>
        <w:t>Responsável pela Conformidade e Privacidade de Waterbury Health</w:t>
      </w:r>
    </w:p>
    <w:p w14:paraId="4B388D41" w14:textId="43515610" w:rsidR="0045609A" w:rsidRPr="000578A2" w:rsidRDefault="0045609A" w:rsidP="0045609A">
      <w:pPr>
        <w:spacing w:after="0" w:line="226" w:lineRule="exact"/>
        <w:textAlignment w:val="baseline"/>
        <w:rPr>
          <w:rFonts w:ascii="Times New Roman" w:eastAsia="Times New Roman" w:hAnsi="Times New Roman" w:cs="Times New Roman"/>
          <w:color w:val="000000"/>
          <w:sz w:val="20"/>
          <w:lang w:val="en-US"/>
        </w:rPr>
      </w:pPr>
      <w:r w:rsidRPr="000578A2">
        <w:rPr>
          <w:rFonts w:ascii="Times New Roman" w:eastAsia="Times New Roman" w:hAnsi="Times New Roman" w:cs="Times New Roman"/>
          <w:color w:val="000000"/>
          <w:sz w:val="20"/>
          <w:lang w:val="en-US"/>
        </w:rPr>
        <w:t>Waterbury Health</w:t>
      </w:r>
    </w:p>
    <w:p w14:paraId="538FDD30" w14:textId="16EF12FB" w:rsidR="0045609A" w:rsidRPr="000578A2" w:rsidRDefault="009378F5" w:rsidP="0045609A">
      <w:pPr>
        <w:spacing w:after="0" w:line="230" w:lineRule="exact"/>
        <w:textAlignment w:val="baseline"/>
        <w:rPr>
          <w:rFonts w:ascii="Times New Roman" w:eastAsia="Times New Roman" w:hAnsi="Times New Roman" w:cs="Times New Roman"/>
          <w:color w:val="000000"/>
          <w:sz w:val="20"/>
          <w:lang w:val="en-US"/>
        </w:rPr>
      </w:pPr>
      <w:r w:rsidRPr="000578A2">
        <w:rPr>
          <w:rFonts w:ascii="Times New Roman" w:eastAsia="Times New Roman" w:hAnsi="Times New Roman" w:cs="Times New Roman"/>
          <w:color w:val="000000"/>
          <w:sz w:val="20"/>
          <w:lang w:val="en-US"/>
        </w:rPr>
        <w:t xml:space="preserve">Rua </w:t>
      </w:r>
      <w:r w:rsidR="0045609A" w:rsidRPr="000578A2">
        <w:rPr>
          <w:rFonts w:ascii="Times New Roman" w:eastAsia="Times New Roman" w:hAnsi="Times New Roman" w:cs="Times New Roman"/>
          <w:color w:val="000000"/>
          <w:sz w:val="20"/>
          <w:lang w:val="en-US"/>
        </w:rPr>
        <w:t>64 Robbins</w:t>
      </w:r>
    </w:p>
    <w:p w14:paraId="51256DD4" w14:textId="77777777" w:rsidR="0045609A" w:rsidRPr="000578A2" w:rsidRDefault="0045609A" w:rsidP="0045609A">
      <w:pPr>
        <w:spacing w:after="0" w:line="230" w:lineRule="exact"/>
        <w:textAlignment w:val="baseline"/>
        <w:rPr>
          <w:rFonts w:ascii="Times New Roman" w:eastAsia="Times New Roman" w:hAnsi="Times New Roman" w:cs="Times New Roman"/>
          <w:color w:val="000000"/>
          <w:sz w:val="20"/>
          <w:lang w:val="en-US"/>
        </w:rPr>
      </w:pPr>
      <w:r w:rsidRPr="000578A2">
        <w:rPr>
          <w:rFonts w:ascii="Times New Roman" w:eastAsia="Times New Roman" w:hAnsi="Times New Roman" w:cs="Times New Roman"/>
          <w:color w:val="000000"/>
          <w:sz w:val="20"/>
          <w:lang w:val="en-US"/>
        </w:rPr>
        <w:t>Waterbury, CT 06708</w:t>
      </w:r>
    </w:p>
    <w:p w14:paraId="23F32D5E" w14:textId="77777777" w:rsidR="0045609A" w:rsidRDefault="0045609A" w:rsidP="0045609A">
      <w:pPr>
        <w:spacing w:before="1" w:after="0" w:line="229" w:lineRule="exact"/>
        <w:textAlignment w:val="baseline"/>
        <w:rPr>
          <w:rFonts w:ascii="Times New Roman" w:eastAsia="Times New Roman" w:hAnsi="Times New Roman" w:cs="Times New Roman"/>
          <w:color w:val="000000"/>
          <w:sz w:val="20"/>
          <w:lang w:val="pt-BR"/>
        </w:rPr>
      </w:pPr>
      <w:r w:rsidRPr="0045609A">
        <w:rPr>
          <w:rFonts w:ascii="Times New Roman" w:eastAsia="Times New Roman" w:hAnsi="Times New Roman" w:cs="Times New Roman"/>
          <w:color w:val="000000"/>
          <w:sz w:val="20"/>
          <w:lang w:val="pt-BR"/>
        </w:rPr>
        <w:t xml:space="preserve">(203) 573-7128 </w:t>
      </w:r>
    </w:p>
    <w:p w14:paraId="19A15DE7" w14:textId="77777777" w:rsidR="005A3BFB" w:rsidRDefault="005A3BFB" w:rsidP="0045609A">
      <w:pPr>
        <w:spacing w:before="1" w:after="0" w:line="229" w:lineRule="exact"/>
        <w:textAlignment w:val="baseline"/>
        <w:rPr>
          <w:rFonts w:ascii="Times New Roman" w:eastAsia="Times New Roman" w:hAnsi="Times New Roman" w:cs="Times New Roman"/>
          <w:color w:val="000000"/>
          <w:sz w:val="20"/>
          <w:lang w:val="pt-BR"/>
        </w:rPr>
      </w:pPr>
    </w:p>
    <w:p w14:paraId="29F774F6" w14:textId="77777777" w:rsidR="005A3BFB" w:rsidRDefault="005A3BFB" w:rsidP="0045609A">
      <w:pPr>
        <w:spacing w:before="1" w:after="0" w:line="229" w:lineRule="exact"/>
        <w:textAlignment w:val="baseline"/>
        <w:rPr>
          <w:rFonts w:ascii="Times New Roman" w:eastAsia="Times New Roman" w:hAnsi="Times New Roman" w:cs="Times New Roman"/>
          <w:color w:val="000000"/>
          <w:sz w:val="20"/>
          <w:lang w:val="pt-BR"/>
        </w:rPr>
      </w:pPr>
    </w:p>
    <w:p w14:paraId="0CF75508" w14:textId="77777777" w:rsidR="005A3BFB" w:rsidRPr="0045609A" w:rsidRDefault="005A3BFB" w:rsidP="0045609A">
      <w:pPr>
        <w:spacing w:before="1" w:after="0" w:line="229" w:lineRule="exact"/>
        <w:textAlignment w:val="baseline"/>
        <w:rPr>
          <w:rFonts w:ascii="Times New Roman" w:eastAsia="Times New Roman" w:hAnsi="Times New Roman" w:cs="Times New Roman"/>
          <w:color w:val="000000"/>
          <w:sz w:val="20"/>
          <w:lang w:val="pt-BR"/>
        </w:rPr>
      </w:pPr>
    </w:p>
    <w:p w14:paraId="0BD6197D" w14:textId="222599B9" w:rsidR="0045609A" w:rsidRDefault="0045609A" w:rsidP="0045609A">
      <w:pPr>
        <w:spacing w:line="240" w:lineRule="auto"/>
        <w:jc w:val="both"/>
        <w:rPr>
          <w:rFonts w:ascii="Times New Roman" w:eastAsia="PMingLiU" w:hAnsi="Times New Roman" w:cs="Times New Roman"/>
          <w:lang w:val="pt-BR"/>
        </w:rPr>
      </w:pPr>
      <w:r w:rsidRPr="005066A8">
        <w:rPr>
          <w:rFonts w:ascii="Times New Roman" w:eastAsia="PMingLiU" w:hAnsi="Times New Roman" w:cs="Times New Roman"/>
          <w:lang w:val="pt-BR"/>
        </w:rPr>
        <w:br w:type="column"/>
      </w:r>
      <w:r w:rsidR="005066A8" w:rsidRPr="005066A8">
        <w:rPr>
          <w:rFonts w:ascii="Times New Roman" w:eastAsia="PMingLiU" w:hAnsi="Times New Roman" w:cs="Times New Roman"/>
          <w:lang w:val="pt-BR"/>
        </w:rPr>
        <w:t>Se não estiver satisfeito com a resolução da sua reclamação sobre privacidade ou se desejar apresentar uma reclamação, pode também apresentar uma reclamação ao Secretário do Departamento de Saúde e Serviços Humanos dos EUA. A queixa deve ser apresentada por escrito, por correio, fax, correio eletrónico ou através do Portal de Reclamações do OCR online. A queixa deve ser apresentada no prazo de 180 dias a contar da data em que teve conhecimento da ocorrência do problema.</w:t>
      </w:r>
    </w:p>
    <w:p w14:paraId="6924EE59" w14:textId="77777777" w:rsidR="005066A8" w:rsidRPr="000578A2" w:rsidRDefault="005066A8" w:rsidP="005066A8">
      <w:pPr>
        <w:spacing w:before="3" w:after="0" w:line="226" w:lineRule="exact"/>
        <w:textAlignment w:val="baseline"/>
        <w:rPr>
          <w:rFonts w:ascii="Times New Roman" w:eastAsia="Times New Roman" w:hAnsi="Times New Roman" w:cs="Times New Roman"/>
          <w:b/>
          <w:color w:val="000000"/>
          <w:sz w:val="20"/>
          <w:lang w:val="pt-BR"/>
        </w:rPr>
      </w:pPr>
      <w:r w:rsidRPr="000578A2">
        <w:rPr>
          <w:rFonts w:ascii="Times New Roman" w:eastAsia="Times New Roman" w:hAnsi="Times New Roman" w:cs="Times New Roman"/>
          <w:b/>
          <w:bCs/>
          <w:color w:val="000000"/>
          <w:sz w:val="20"/>
          <w:lang w:val="pt-BR"/>
        </w:rPr>
        <w:t>Gabinete dos Direitos Civis</w:t>
      </w:r>
    </w:p>
    <w:p w14:paraId="67FD90FF" w14:textId="77777777" w:rsidR="005066A8" w:rsidRPr="005066A8" w:rsidRDefault="005066A8" w:rsidP="005066A8">
      <w:pPr>
        <w:spacing w:after="0" w:line="226" w:lineRule="exact"/>
        <w:textAlignment w:val="baseline"/>
        <w:rPr>
          <w:rFonts w:ascii="Times New Roman" w:eastAsia="Times New Roman" w:hAnsi="Times New Roman" w:cs="Times New Roman"/>
          <w:b/>
          <w:color w:val="000000"/>
          <w:sz w:val="20"/>
          <w:lang w:val="pt-BR"/>
        </w:rPr>
      </w:pPr>
      <w:r w:rsidRPr="005066A8">
        <w:rPr>
          <w:rFonts w:ascii="Times New Roman" w:eastAsia="Times New Roman" w:hAnsi="Times New Roman" w:cs="Times New Roman"/>
          <w:b/>
          <w:bCs/>
          <w:color w:val="000000"/>
          <w:sz w:val="20"/>
          <w:lang w:val="pt-BR"/>
        </w:rPr>
        <w:t>Departamento de Saúde e Serviços Humanos dos EUA</w:t>
      </w:r>
    </w:p>
    <w:p w14:paraId="023151E3" w14:textId="77777777" w:rsidR="005066A8" w:rsidRPr="000578A2" w:rsidRDefault="005066A8" w:rsidP="005066A8">
      <w:pPr>
        <w:spacing w:before="1" w:after="0" w:line="230" w:lineRule="exact"/>
        <w:textAlignment w:val="baseline"/>
        <w:rPr>
          <w:rFonts w:ascii="Times New Roman" w:eastAsia="Times New Roman" w:hAnsi="Times New Roman" w:cs="Times New Roman"/>
          <w:color w:val="000000"/>
          <w:sz w:val="20"/>
          <w:lang w:val="pt-BR"/>
        </w:rPr>
      </w:pPr>
      <w:r w:rsidRPr="000578A2">
        <w:rPr>
          <w:rFonts w:ascii="Times New Roman" w:eastAsia="Times New Roman" w:hAnsi="Times New Roman" w:cs="Times New Roman"/>
          <w:color w:val="000000"/>
          <w:sz w:val="20"/>
          <w:lang w:val="pt-BR"/>
        </w:rPr>
        <w:t>Centro Governamental</w:t>
      </w:r>
    </w:p>
    <w:p w14:paraId="0C548514" w14:textId="3CF69356" w:rsidR="005066A8" w:rsidRPr="005066A8" w:rsidRDefault="005066A8" w:rsidP="005066A8">
      <w:pPr>
        <w:spacing w:before="1" w:after="0" w:line="230" w:lineRule="exact"/>
        <w:textAlignment w:val="baseline"/>
        <w:rPr>
          <w:rFonts w:ascii="Times New Roman" w:eastAsia="Times New Roman" w:hAnsi="Times New Roman" w:cs="Times New Roman"/>
          <w:color w:val="000000"/>
          <w:sz w:val="20"/>
          <w:lang w:val="pt-BR"/>
        </w:rPr>
      </w:pPr>
      <w:r w:rsidRPr="005066A8">
        <w:rPr>
          <w:rFonts w:ascii="Times New Roman" w:eastAsia="Times New Roman" w:hAnsi="Times New Roman" w:cs="Times New Roman"/>
          <w:color w:val="000000"/>
          <w:sz w:val="20"/>
          <w:lang w:val="pt-BR"/>
        </w:rPr>
        <w:t>Edifício Federal J.F. Kennedy - Sala 1875</w:t>
      </w:r>
    </w:p>
    <w:p w14:paraId="2181F74E" w14:textId="77777777" w:rsidR="005066A8" w:rsidRPr="005066A8" w:rsidRDefault="005066A8" w:rsidP="005066A8">
      <w:pPr>
        <w:spacing w:after="0" w:line="230" w:lineRule="exact"/>
        <w:textAlignment w:val="baseline"/>
        <w:rPr>
          <w:rFonts w:ascii="Times New Roman" w:eastAsia="Times New Roman" w:hAnsi="Times New Roman" w:cs="Times New Roman"/>
          <w:color w:val="000000"/>
          <w:sz w:val="20"/>
          <w:lang w:val="pt-BR"/>
        </w:rPr>
      </w:pPr>
      <w:r w:rsidRPr="005066A8">
        <w:rPr>
          <w:rFonts w:ascii="Times New Roman" w:eastAsia="Times New Roman" w:hAnsi="Times New Roman" w:cs="Times New Roman"/>
          <w:color w:val="000000"/>
          <w:sz w:val="20"/>
          <w:lang w:val="pt-BR"/>
        </w:rPr>
        <w:t>Boston, MA 02203</w:t>
      </w:r>
    </w:p>
    <w:p w14:paraId="11F9372B" w14:textId="1943784D" w:rsidR="005066A8" w:rsidRPr="005066A8" w:rsidRDefault="005066A8" w:rsidP="005066A8">
      <w:pPr>
        <w:spacing w:before="1" w:after="0" w:line="230" w:lineRule="exact"/>
        <w:textAlignment w:val="baseline"/>
        <w:rPr>
          <w:rFonts w:ascii="Times New Roman" w:eastAsia="Times New Roman" w:hAnsi="Times New Roman" w:cs="Times New Roman"/>
          <w:color w:val="000000"/>
          <w:sz w:val="20"/>
          <w:lang w:val="pt-BR"/>
        </w:rPr>
      </w:pPr>
      <w:r w:rsidRPr="005066A8">
        <w:rPr>
          <w:rFonts w:ascii="Times New Roman" w:eastAsia="Times New Roman" w:hAnsi="Times New Roman" w:cs="Times New Roman"/>
          <w:color w:val="000000"/>
          <w:sz w:val="20"/>
          <w:lang w:val="pt-BR"/>
        </w:rPr>
        <w:t>Centro de Apoio ao Cliente: (800) 368-1019</w:t>
      </w:r>
    </w:p>
    <w:p w14:paraId="20C61935" w14:textId="77777777" w:rsidR="005066A8" w:rsidRPr="000578A2" w:rsidRDefault="005066A8" w:rsidP="005066A8">
      <w:pPr>
        <w:spacing w:after="0" w:line="230" w:lineRule="exact"/>
        <w:textAlignment w:val="baseline"/>
        <w:rPr>
          <w:rFonts w:ascii="Times New Roman" w:eastAsia="Times New Roman" w:hAnsi="Times New Roman" w:cs="Times New Roman"/>
          <w:color w:val="000000"/>
          <w:sz w:val="20"/>
          <w:lang w:val="en-US"/>
        </w:rPr>
      </w:pPr>
      <w:r w:rsidRPr="000578A2">
        <w:rPr>
          <w:rFonts w:ascii="Times New Roman" w:eastAsia="Times New Roman" w:hAnsi="Times New Roman" w:cs="Times New Roman"/>
          <w:color w:val="000000"/>
          <w:sz w:val="20"/>
          <w:lang w:val="en-US"/>
        </w:rPr>
        <w:t>Fax: (202) 619-3818</w:t>
      </w:r>
    </w:p>
    <w:p w14:paraId="6AC1BCA6" w14:textId="77777777" w:rsidR="005066A8" w:rsidRPr="000578A2" w:rsidRDefault="005066A8" w:rsidP="005066A8">
      <w:pPr>
        <w:spacing w:after="0" w:line="230" w:lineRule="exact"/>
        <w:textAlignment w:val="baseline"/>
        <w:rPr>
          <w:rFonts w:ascii="Times New Roman" w:eastAsia="Times New Roman" w:hAnsi="Times New Roman" w:cs="Times New Roman"/>
          <w:color w:val="000000"/>
          <w:sz w:val="20"/>
          <w:lang w:val="en-US"/>
        </w:rPr>
      </w:pPr>
      <w:r w:rsidRPr="000578A2">
        <w:rPr>
          <w:rFonts w:ascii="Times New Roman" w:eastAsia="Times New Roman" w:hAnsi="Times New Roman" w:cs="Times New Roman"/>
          <w:color w:val="000000"/>
          <w:sz w:val="20"/>
          <w:lang w:val="en-US"/>
        </w:rPr>
        <w:t>TDD: (800) 537-7697</w:t>
      </w:r>
    </w:p>
    <w:p w14:paraId="256F2790" w14:textId="77777777" w:rsidR="005066A8" w:rsidRPr="000578A2" w:rsidRDefault="005066A8" w:rsidP="005066A8">
      <w:pPr>
        <w:spacing w:before="1" w:after="0" w:line="230" w:lineRule="exact"/>
        <w:textAlignment w:val="baseline"/>
        <w:rPr>
          <w:rFonts w:ascii="Times New Roman" w:eastAsia="Times New Roman" w:hAnsi="Times New Roman" w:cs="Times New Roman"/>
          <w:color w:val="000000"/>
          <w:sz w:val="20"/>
          <w:lang w:val="en-US"/>
        </w:rPr>
      </w:pPr>
      <w:r w:rsidRPr="000578A2">
        <w:rPr>
          <w:rFonts w:ascii="Times New Roman" w:eastAsia="Times New Roman" w:hAnsi="Times New Roman" w:cs="Times New Roman"/>
          <w:color w:val="000000"/>
          <w:sz w:val="20"/>
          <w:lang w:val="en-US"/>
        </w:rPr>
        <w:t>Email:</w:t>
      </w:r>
      <w:hyperlink r:id="rId11">
        <w:r w:rsidRPr="000578A2">
          <w:rPr>
            <w:rFonts w:ascii="Times New Roman" w:eastAsia="Times New Roman" w:hAnsi="Times New Roman" w:cs="Times New Roman"/>
            <w:color w:val="0000FF"/>
            <w:sz w:val="20"/>
            <w:u w:val="single"/>
            <w:lang w:val="en-US"/>
          </w:rPr>
          <w:t xml:space="preserve"> OCRComplaint@hhs.gov</w:t>
        </w:r>
      </w:hyperlink>
      <w:r w:rsidRPr="000578A2">
        <w:rPr>
          <w:rFonts w:ascii="Times New Roman" w:eastAsia="Times New Roman" w:hAnsi="Times New Roman" w:cs="Times New Roman"/>
          <w:color w:val="0000FF"/>
          <w:sz w:val="20"/>
          <w:lang w:val="en-US"/>
        </w:rPr>
        <w:t xml:space="preserve"> </w:t>
      </w:r>
    </w:p>
    <w:p w14:paraId="4DE867E3" w14:textId="77777777" w:rsidR="005066A8" w:rsidRPr="000578A2" w:rsidRDefault="005066A8" w:rsidP="0045609A">
      <w:pPr>
        <w:spacing w:line="240" w:lineRule="auto"/>
        <w:jc w:val="both"/>
        <w:rPr>
          <w:rFonts w:ascii="Times New Roman" w:hAnsi="Times New Roman" w:cs="Times New Roman"/>
          <w:sz w:val="20"/>
          <w:szCs w:val="20"/>
          <w:lang w:val="en-US"/>
        </w:rPr>
      </w:pPr>
    </w:p>
    <w:p w14:paraId="139C0BED" w14:textId="2856191B" w:rsidR="005066A8" w:rsidRDefault="005066A8" w:rsidP="0045609A">
      <w:pPr>
        <w:spacing w:line="240" w:lineRule="auto"/>
        <w:jc w:val="both"/>
      </w:pPr>
      <w:r w:rsidRPr="005066A8">
        <w:rPr>
          <w:rFonts w:ascii="Times New Roman" w:hAnsi="Times New Roman" w:cs="Times New Roman"/>
          <w:sz w:val="20"/>
          <w:szCs w:val="20"/>
          <w:lang w:val="pt-BR"/>
        </w:rPr>
        <w:t>O Gabinete do Procurador-Geral de Connecticut também tem autoridade para fazer cumprir as protecções da HIPAA para os residentes do estado de Connecticut. Para apresentar uma reclamação ao Gabinete do Procurador-Geral, preencha o formulário localizado no site do Gabinete do Procurador-Geral em:</w:t>
      </w:r>
      <w:r w:rsidRPr="005066A8">
        <w:rPr>
          <w:rFonts w:ascii="Times New Roman" w:eastAsia="Times New Roman" w:hAnsi="Times New Roman" w:cs="Times New Roman"/>
          <w:color w:val="0000FF"/>
          <w:sz w:val="20"/>
          <w:szCs w:val="20"/>
          <w:u w:val="single"/>
          <w:lang w:val="pt-BR"/>
        </w:rPr>
        <w:fldChar w:fldCharType="begin"/>
      </w:r>
      <w:r w:rsidRPr="005066A8">
        <w:rPr>
          <w:rFonts w:ascii="Times New Roman" w:eastAsia="Times New Roman" w:hAnsi="Times New Roman" w:cs="Times New Roman"/>
          <w:color w:val="0000FF"/>
          <w:sz w:val="20"/>
          <w:szCs w:val="20"/>
          <w:u w:val="single"/>
          <w:lang w:val="pt-BR"/>
        </w:rPr>
        <w:instrText>HYPERLINK "http://portal.ct.gov/AG/Health-Issues/Health-Information--Services/Your-Rights-Under-HIPAA"</w:instrText>
      </w:r>
      <w:r w:rsidRPr="005066A8">
        <w:rPr>
          <w:rFonts w:ascii="Times New Roman" w:eastAsia="Times New Roman" w:hAnsi="Times New Roman" w:cs="Times New Roman"/>
          <w:color w:val="0000FF"/>
          <w:sz w:val="20"/>
          <w:szCs w:val="20"/>
          <w:u w:val="single"/>
          <w:lang w:val="pt-BR"/>
        </w:rPr>
        <w:fldChar w:fldCharType="separate"/>
      </w:r>
      <w:r w:rsidRPr="005066A8">
        <w:rPr>
          <w:rFonts w:ascii="Times New Roman" w:hAnsi="Times New Roman" w:cs="Times New Roman"/>
          <w:color w:val="0000FF"/>
          <w:sz w:val="20"/>
          <w:szCs w:val="20"/>
          <w:lang w:val="pt-BR"/>
        </w:rPr>
        <w:t>http://portal.ct.gov/AG/Health-Issues/Health-Information--Services/Your-Rights-Under-HIPAA</w:t>
      </w:r>
      <w:r w:rsidRPr="005066A8">
        <w:rPr>
          <w:rFonts w:ascii="Times New Roman" w:eastAsia="Times New Roman" w:hAnsi="Times New Roman" w:cs="Times New Roman"/>
          <w:color w:val="0000FF"/>
          <w:sz w:val="20"/>
          <w:szCs w:val="20"/>
          <w:u w:val="single"/>
          <w:lang w:val="pt-BR"/>
        </w:rPr>
        <w:fldChar w:fldCharType="end"/>
      </w:r>
      <w:r>
        <w:rPr>
          <w:rFonts w:ascii="Times New Roman" w:eastAsia="Times New Roman" w:hAnsi="Times New Roman" w:cs="Times New Roman"/>
          <w:color w:val="0000FF"/>
          <w:sz w:val="20"/>
          <w:szCs w:val="20"/>
          <w:u w:val="single"/>
          <w:lang w:val="pt-BR"/>
        </w:rPr>
        <w:t xml:space="preserve"> </w:t>
      </w:r>
      <w:r w:rsidRPr="005066A8">
        <w:t>e envie para</w:t>
      </w:r>
      <w:r>
        <w:t>:</w:t>
      </w:r>
    </w:p>
    <w:p w14:paraId="4CCE3E91" w14:textId="77777777" w:rsidR="005066A8" w:rsidRDefault="005066A8" w:rsidP="005066A8">
      <w:pPr>
        <w:spacing w:after="0" w:line="240" w:lineRule="auto"/>
        <w:jc w:val="both"/>
        <w:rPr>
          <w:rFonts w:ascii="Times New Roman" w:hAnsi="Times New Roman" w:cs="Times New Roman"/>
          <w:sz w:val="20"/>
          <w:szCs w:val="20"/>
          <w:lang w:val="pt-BR"/>
        </w:rPr>
      </w:pPr>
      <w:r w:rsidRPr="005066A8">
        <w:rPr>
          <w:rFonts w:ascii="Times New Roman" w:hAnsi="Times New Roman" w:cs="Times New Roman"/>
          <w:b/>
          <w:bCs/>
          <w:sz w:val="20"/>
          <w:szCs w:val="20"/>
          <w:lang w:val="pt-BR"/>
        </w:rPr>
        <w:t>Gabinete do Procurador-Geral de Connecticut</w:t>
      </w:r>
    </w:p>
    <w:p w14:paraId="0FF9FB36" w14:textId="0BF18D81" w:rsidR="005066A8" w:rsidRPr="005066A8" w:rsidRDefault="005066A8" w:rsidP="005066A8">
      <w:pPr>
        <w:spacing w:after="0" w:line="240" w:lineRule="auto"/>
        <w:jc w:val="both"/>
        <w:rPr>
          <w:rFonts w:ascii="Times New Roman" w:hAnsi="Times New Roman" w:cs="Times New Roman"/>
          <w:sz w:val="20"/>
          <w:szCs w:val="20"/>
          <w:lang w:val="pt-BR"/>
        </w:rPr>
      </w:pPr>
      <w:r w:rsidRPr="000578A2">
        <w:rPr>
          <w:rFonts w:ascii="Times New Roman" w:hAnsi="Times New Roman" w:cs="Times New Roman"/>
          <w:sz w:val="20"/>
          <w:szCs w:val="20"/>
          <w:lang w:val="pt-BR"/>
        </w:rPr>
        <w:t>Rua Elm, 55</w:t>
      </w:r>
    </w:p>
    <w:p w14:paraId="0426FAC5" w14:textId="77777777" w:rsidR="005066A8" w:rsidRPr="000578A2" w:rsidRDefault="005066A8" w:rsidP="005066A8">
      <w:pPr>
        <w:spacing w:after="0" w:line="240" w:lineRule="auto"/>
        <w:jc w:val="both"/>
        <w:rPr>
          <w:rFonts w:ascii="Times New Roman" w:hAnsi="Times New Roman" w:cs="Times New Roman"/>
          <w:sz w:val="20"/>
          <w:szCs w:val="20"/>
          <w:lang w:val="pt-BR"/>
        </w:rPr>
      </w:pPr>
      <w:r w:rsidRPr="000578A2">
        <w:rPr>
          <w:rFonts w:ascii="Times New Roman" w:hAnsi="Times New Roman" w:cs="Times New Roman"/>
          <w:sz w:val="20"/>
          <w:szCs w:val="20"/>
          <w:lang w:val="pt-BR"/>
        </w:rPr>
        <w:t>Hartford, CT 06141</w:t>
      </w:r>
    </w:p>
    <w:p w14:paraId="153720BD" w14:textId="77777777" w:rsidR="005066A8" w:rsidRPr="000578A2" w:rsidRDefault="005066A8" w:rsidP="005066A8">
      <w:pPr>
        <w:spacing w:after="0" w:line="240" w:lineRule="auto"/>
        <w:jc w:val="both"/>
        <w:rPr>
          <w:rFonts w:ascii="Times New Roman" w:hAnsi="Times New Roman" w:cs="Times New Roman"/>
          <w:sz w:val="20"/>
          <w:szCs w:val="20"/>
          <w:lang w:val="pt-BR"/>
        </w:rPr>
      </w:pPr>
    </w:p>
    <w:p w14:paraId="783A10EF" w14:textId="77777777" w:rsidR="005A3BFB" w:rsidRDefault="005A3BFB" w:rsidP="005A3BFB">
      <w:pPr>
        <w:spacing w:after="0" w:line="240" w:lineRule="auto"/>
        <w:jc w:val="both"/>
        <w:rPr>
          <w:rFonts w:ascii="Times New Roman" w:hAnsi="Times New Roman" w:cs="Times New Roman"/>
          <w:sz w:val="20"/>
          <w:szCs w:val="20"/>
          <w:lang w:val="pt-BR"/>
        </w:rPr>
      </w:pPr>
      <w:r w:rsidRPr="005A3BFB">
        <w:rPr>
          <w:rFonts w:ascii="Times New Roman" w:hAnsi="Times New Roman" w:cs="Times New Roman"/>
          <w:b/>
          <w:bCs/>
          <w:color w:val="0070C0"/>
          <w:lang w:val="pt-BR"/>
        </w:rPr>
        <w:t>Não irá sofrer retaliações ou não lhe serão negados serviços de saúde se apresentar uma reclamação:</w:t>
      </w:r>
      <w:r w:rsidRPr="005A3BFB">
        <w:rPr>
          <w:rFonts w:ascii="Times New Roman" w:hAnsi="Times New Roman" w:cs="Times New Roman"/>
          <w:sz w:val="20"/>
          <w:szCs w:val="20"/>
          <w:lang w:val="pt-BR"/>
        </w:rPr>
        <w:t xml:space="preserve"> Ao abrigo da HIPAA, uma entidade não pode retaliar contra si ou negar-lhe serviços de saúde por ter apresentado uma reclamação de boa fé. A WH não retaliará contra si por apresentar uma queixa ou por chamar a nossa atenção para as suas preocupações. Todas as reclamações são levadas a sério e serão totalmente investigadas. Se sentir que estes direitos foram violados, contacte o Departamento de Conformidade.</w:t>
      </w:r>
    </w:p>
    <w:p w14:paraId="4AB052D5" w14:textId="77777777" w:rsidR="005A3BFB" w:rsidRDefault="005A3BFB" w:rsidP="005A3BFB">
      <w:pPr>
        <w:spacing w:after="0" w:line="240" w:lineRule="auto"/>
        <w:jc w:val="both"/>
        <w:rPr>
          <w:rFonts w:ascii="Times New Roman" w:hAnsi="Times New Roman" w:cs="Times New Roman"/>
          <w:sz w:val="20"/>
          <w:szCs w:val="20"/>
          <w:lang w:val="pt-BR"/>
        </w:rPr>
      </w:pPr>
    </w:p>
    <w:p w14:paraId="1C6294E5" w14:textId="77777777" w:rsidR="005A3BFB" w:rsidRDefault="005A3BFB" w:rsidP="005A3BFB">
      <w:pPr>
        <w:spacing w:after="0" w:line="240" w:lineRule="auto"/>
        <w:jc w:val="both"/>
        <w:rPr>
          <w:rFonts w:ascii="Times New Roman" w:hAnsi="Times New Roman" w:cs="Times New Roman"/>
          <w:b/>
          <w:bCs/>
          <w:i/>
          <w:iCs/>
          <w:color w:val="0070C0"/>
          <w:lang w:val="pt-BR"/>
        </w:rPr>
      </w:pPr>
      <w:r w:rsidRPr="005A3BFB">
        <w:rPr>
          <w:rFonts w:ascii="Times New Roman" w:hAnsi="Times New Roman" w:cs="Times New Roman"/>
          <w:b/>
          <w:bCs/>
          <w:i/>
          <w:iCs/>
          <w:color w:val="0070C0"/>
          <w:lang w:val="pt-BR"/>
        </w:rPr>
        <w:t>Alterações futuras à Notificação Conjunta de Práticas de Privacidade da WH e a esta Notificação</w:t>
      </w:r>
    </w:p>
    <w:p w14:paraId="55D2EA89" w14:textId="77777777" w:rsidR="005A3BFB" w:rsidRPr="005A3BFB" w:rsidRDefault="005A3BFB" w:rsidP="005A3BFB">
      <w:pPr>
        <w:spacing w:after="0" w:line="240" w:lineRule="auto"/>
        <w:jc w:val="both"/>
        <w:rPr>
          <w:rFonts w:ascii="Times New Roman" w:hAnsi="Times New Roman" w:cs="Times New Roman"/>
          <w:b/>
          <w:bCs/>
          <w:i/>
          <w:iCs/>
          <w:color w:val="0070C0"/>
          <w:lang w:val="pt-BR"/>
        </w:rPr>
      </w:pPr>
    </w:p>
    <w:p w14:paraId="0CF6C8E5" w14:textId="77777777" w:rsidR="005A3BFB" w:rsidRPr="005A3BFB" w:rsidRDefault="005A3BFB" w:rsidP="005A3BFB">
      <w:pPr>
        <w:spacing w:after="0" w:line="240" w:lineRule="auto"/>
        <w:jc w:val="both"/>
        <w:rPr>
          <w:rFonts w:ascii="Times New Roman" w:hAnsi="Times New Roman" w:cs="Times New Roman"/>
          <w:sz w:val="20"/>
          <w:szCs w:val="20"/>
          <w:lang w:val="pt-BR"/>
        </w:rPr>
      </w:pPr>
      <w:r w:rsidRPr="005A3BFB">
        <w:rPr>
          <w:rFonts w:ascii="Times New Roman" w:hAnsi="Times New Roman" w:cs="Times New Roman"/>
          <w:sz w:val="20"/>
          <w:szCs w:val="20"/>
          <w:lang w:val="pt-BR"/>
        </w:rPr>
        <w:t>A WH reserva-se o direito de alterar esta Notificação e as práticas de privacidade das entidades abrangidas por esta Notificação sem o notificar previamente. Reservamo-nos o direito de tornar o Aviso revisto ou alterado efetivo para as ISP que já temos sobre si, bem como para qualquer informação que recebamos no futuro. Pode solicitar uma cópia do aviso mais recente em qualquer altura, de acordo com os passos descritos acima em "Direito de obter uma cópia em papel deste aviso (NOPP)".</w:t>
      </w:r>
    </w:p>
    <w:p w14:paraId="31DCE30F" w14:textId="77777777" w:rsidR="005A3BFB" w:rsidRDefault="005A3BFB" w:rsidP="005A3BFB">
      <w:pPr>
        <w:spacing w:after="0" w:line="240" w:lineRule="auto"/>
        <w:jc w:val="both"/>
        <w:rPr>
          <w:rFonts w:ascii="Times New Roman" w:hAnsi="Times New Roman" w:cs="Times New Roman"/>
          <w:sz w:val="20"/>
          <w:szCs w:val="20"/>
          <w:lang w:val="pt-BR"/>
        </w:rPr>
      </w:pPr>
    </w:p>
    <w:p w14:paraId="41EAF41A" w14:textId="77777777" w:rsidR="005A3BFB" w:rsidRPr="005A3BFB" w:rsidRDefault="005A3BFB" w:rsidP="005A3BFB">
      <w:pPr>
        <w:spacing w:after="0" w:line="240" w:lineRule="auto"/>
        <w:jc w:val="both"/>
        <w:rPr>
          <w:rFonts w:ascii="Times New Roman" w:hAnsi="Times New Roman" w:cs="Times New Roman"/>
          <w:sz w:val="20"/>
          <w:szCs w:val="20"/>
          <w:lang w:val="pt-BR"/>
        </w:rPr>
      </w:pPr>
    </w:p>
    <w:p w14:paraId="4F03ED80" w14:textId="77777777" w:rsidR="005066A8" w:rsidRPr="005066A8" w:rsidRDefault="005066A8" w:rsidP="005066A8">
      <w:pPr>
        <w:spacing w:after="0" w:line="240" w:lineRule="auto"/>
        <w:jc w:val="both"/>
        <w:rPr>
          <w:rFonts w:ascii="Times New Roman" w:hAnsi="Times New Roman" w:cs="Times New Roman"/>
          <w:sz w:val="20"/>
          <w:szCs w:val="20"/>
          <w:lang w:val="pt-BR"/>
        </w:rPr>
      </w:pPr>
    </w:p>
    <w:p w14:paraId="52B7C21C" w14:textId="77777777" w:rsidR="005066A8" w:rsidRPr="0045609A" w:rsidRDefault="005066A8" w:rsidP="0045609A">
      <w:pPr>
        <w:spacing w:line="240" w:lineRule="auto"/>
        <w:jc w:val="both"/>
        <w:rPr>
          <w:rFonts w:ascii="Times New Roman" w:hAnsi="Times New Roman" w:cs="Times New Roman"/>
          <w:sz w:val="20"/>
          <w:szCs w:val="20"/>
          <w:lang w:val="pt-BR"/>
        </w:rPr>
      </w:pPr>
    </w:p>
    <w:p w14:paraId="1A551239" w14:textId="77777777" w:rsidR="005A3BFB" w:rsidRDefault="005A3BFB" w:rsidP="0045609A">
      <w:pPr>
        <w:spacing w:line="240" w:lineRule="auto"/>
        <w:jc w:val="both"/>
        <w:rPr>
          <w:rFonts w:ascii="Times New Roman" w:hAnsi="Times New Roman" w:cs="Times New Roman"/>
          <w:sz w:val="20"/>
          <w:szCs w:val="20"/>
          <w:lang w:val="pt-BR"/>
        </w:rPr>
        <w:sectPr w:rsidR="005A3BFB" w:rsidSect="000A2C43">
          <w:type w:val="continuous"/>
          <w:pgSz w:w="11906" w:h="16838"/>
          <w:pgMar w:top="720" w:right="386" w:bottom="1350" w:left="630" w:header="720" w:footer="720" w:gutter="0"/>
          <w:cols w:num="2" w:space="720"/>
          <w:docGrid w:linePitch="360"/>
        </w:sectPr>
      </w:pPr>
    </w:p>
    <w:p w14:paraId="78CD9526" w14:textId="169C5844" w:rsidR="00264A16" w:rsidRDefault="00264A16" w:rsidP="00264A16">
      <w:pPr>
        <w:pBdr>
          <w:bottom w:val="single" w:sz="12" w:space="1" w:color="auto"/>
        </w:pBdr>
        <w:spacing w:line="240" w:lineRule="auto"/>
        <w:jc w:val="center"/>
        <w:rPr>
          <w:rFonts w:ascii="Times New Roman" w:hAnsi="Times New Roman" w:cs="Times New Roman"/>
          <w:b/>
          <w:bCs/>
          <w:sz w:val="20"/>
          <w:szCs w:val="20"/>
          <w:lang w:val="pt-BR"/>
        </w:rPr>
      </w:pPr>
      <w:r w:rsidRPr="00264A16">
        <w:rPr>
          <w:rFonts w:ascii="Times New Roman" w:hAnsi="Times New Roman" w:cs="Times New Roman"/>
          <w:b/>
          <w:bCs/>
          <w:sz w:val="20"/>
          <w:szCs w:val="20"/>
          <w:lang w:val="pt-BR"/>
        </w:rPr>
        <w:lastRenderedPageBreak/>
        <w:t>As entidades afiliadas que fazem parte do Acordo Organizado de Cuidados de Saúde com o Waterbury Health e que concordaram em cumprir os termos estabelecidos nesta Notificação estão listadas abaixo.</w:t>
      </w:r>
      <w:r w:rsidRPr="00264A16">
        <w:rPr>
          <w:rFonts w:ascii="Times New Roman" w:hAnsi="Times New Roman" w:cs="Times New Roman"/>
          <w:sz w:val="20"/>
          <w:szCs w:val="20"/>
          <w:lang w:val="pt-BR"/>
        </w:rPr>
        <w:t xml:space="preserve"> </w:t>
      </w:r>
      <w:r w:rsidRPr="00264A16">
        <w:rPr>
          <w:rFonts w:ascii="Times New Roman" w:hAnsi="Times New Roman" w:cs="Times New Roman"/>
          <w:b/>
          <w:bCs/>
          <w:sz w:val="20"/>
          <w:szCs w:val="20"/>
          <w:lang w:val="pt-BR"/>
        </w:rPr>
        <w:t>Além disso, estas entidades podem partilhar informações médicas e de faturação entre elas para efeitos de tratamento, pagamento ou operações de cuidados de saúde descritas neste Aviso.</w:t>
      </w:r>
    </w:p>
    <w:p w14:paraId="7E60B30D" w14:textId="77777777" w:rsidR="00C8759E" w:rsidRPr="000578A2" w:rsidRDefault="00C8759E" w:rsidP="00264A16">
      <w:pPr>
        <w:spacing w:before="12" w:after="0" w:line="206" w:lineRule="exact"/>
        <w:textAlignment w:val="baseline"/>
        <w:rPr>
          <w:rFonts w:ascii="Times New Roman" w:eastAsia="Times New Roman" w:hAnsi="Times New Roman" w:cs="Times New Roman"/>
          <w:b/>
          <w:color w:val="125FB6"/>
          <w:spacing w:val="1"/>
          <w:sz w:val="13"/>
          <w:szCs w:val="13"/>
          <w:u w:val="single"/>
          <w:lang w:val="pt-BR"/>
        </w:rPr>
      </w:pPr>
    </w:p>
    <w:p w14:paraId="4776E969" w14:textId="77777777" w:rsidR="00C8759E" w:rsidRPr="000578A2" w:rsidRDefault="00C8759E" w:rsidP="00264A16">
      <w:pPr>
        <w:spacing w:before="12" w:after="0" w:line="206" w:lineRule="exact"/>
        <w:textAlignment w:val="baseline"/>
        <w:rPr>
          <w:rFonts w:ascii="Times New Roman" w:eastAsia="Times New Roman" w:hAnsi="Times New Roman" w:cs="Times New Roman"/>
          <w:b/>
          <w:color w:val="125FB6"/>
          <w:spacing w:val="1"/>
          <w:sz w:val="13"/>
          <w:szCs w:val="13"/>
          <w:u w:val="single"/>
          <w:lang w:val="pt-BR"/>
        </w:rPr>
      </w:pPr>
    </w:p>
    <w:p w14:paraId="57404BF7" w14:textId="77777777" w:rsidR="00C8759E" w:rsidRPr="000578A2" w:rsidRDefault="00C8759E" w:rsidP="00264A16">
      <w:pPr>
        <w:spacing w:before="12" w:after="0" w:line="206" w:lineRule="exact"/>
        <w:textAlignment w:val="baseline"/>
        <w:rPr>
          <w:rFonts w:ascii="Times New Roman" w:eastAsia="Times New Roman" w:hAnsi="Times New Roman" w:cs="Times New Roman"/>
          <w:b/>
          <w:color w:val="125FB6"/>
          <w:spacing w:val="1"/>
          <w:sz w:val="13"/>
          <w:szCs w:val="13"/>
          <w:u w:val="single"/>
          <w:lang w:val="pt-BR"/>
        </w:rPr>
        <w:sectPr w:rsidR="00C8759E" w:rsidRPr="000578A2" w:rsidSect="000A2C43">
          <w:type w:val="continuous"/>
          <w:pgSz w:w="11906" w:h="16838"/>
          <w:pgMar w:top="1170" w:right="386" w:bottom="90" w:left="630" w:header="720" w:footer="720" w:gutter="0"/>
          <w:cols w:space="720"/>
          <w:docGrid w:linePitch="360"/>
        </w:sectPr>
      </w:pPr>
    </w:p>
    <w:p w14:paraId="711501FC" w14:textId="77777777" w:rsidR="00264A16" w:rsidRPr="00264A16" w:rsidRDefault="00264A16" w:rsidP="00264A16">
      <w:pPr>
        <w:spacing w:before="12" w:after="0" w:line="206" w:lineRule="exact"/>
        <w:textAlignment w:val="baseline"/>
        <w:rPr>
          <w:rFonts w:ascii="Times New Roman" w:eastAsia="Times New Roman" w:hAnsi="Times New Roman" w:cs="Times New Roman"/>
          <w:b/>
          <w:color w:val="125FB6"/>
          <w:spacing w:val="1"/>
          <w:sz w:val="13"/>
          <w:szCs w:val="13"/>
          <w:u w:val="single"/>
          <w:lang w:val="en-US"/>
        </w:rPr>
      </w:pPr>
      <w:r w:rsidRPr="00264A16">
        <w:rPr>
          <w:rFonts w:ascii="Times New Roman" w:eastAsia="Times New Roman" w:hAnsi="Times New Roman" w:cs="Times New Roman"/>
          <w:b/>
          <w:color w:val="125FB6"/>
          <w:spacing w:val="1"/>
          <w:sz w:val="13"/>
          <w:szCs w:val="13"/>
          <w:u w:val="single"/>
          <w:lang w:val="en-US"/>
        </w:rPr>
        <w:t>HOSPITAL</w:t>
      </w:r>
      <w:r w:rsidRPr="00264A16">
        <w:rPr>
          <w:rFonts w:ascii="Times New Roman" w:eastAsia="Times New Roman" w:hAnsi="Times New Roman" w:cs="Times New Roman"/>
          <w:b/>
          <w:color w:val="000000"/>
          <w:spacing w:val="1"/>
          <w:sz w:val="13"/>
          <w:szCs w:val="13"/>
          <w:lang w:val="en-US"/>
        </w:rPr>
        <w:t xml:space="preserve"> </w:t>
      </w:r>
    </w:p>
    <w:p w14:paraId="4DFA06F9" w14:textId="7EB8981E" w:rsidR="00264A16" w:rsidRPr="000578A2" w:rsidRDefault="00264A16" w:rsidP="00264A16">
      <w:pPr>
        <w:spacing w:after="0" w:line="201" w:lineRule="exact"/>
        <w:textAlignment w:val="baseline"/>
        <w:rPr>
          <w:rFonts w:ascii="Times New Roman" w:eastAsia="Times New Roman" w:hAnsi="Times New Roman" w:cs="Times New Roman"/>
          <w:b/>
          <w:color w:val="000000"/>
          <w:sz w:val="13"/>
          <w:szCs w:val="13"/>
          <w:lang w:val="en-US"/>
        </w:rPr>
      </w:pPr>
      <w:r w:rsidRPr="000578A2">
        <w:rPr>
          <w:rFonts w:ascii="Times New Roman" w:eastAsia="Times New Roman" w:hAnsi="Times New Roman" w:cs="Times New Roman"/>
          <w:b/>
          <w:color w:val="000000"/>
          <w:sz w:val="13"/>
          <w:szCs w:val="13"/>
          <w:lang w:val="en-US"/>
        </w:rPr>
        <w:t xml:space="preserve">Hospital de Waterbury </w:t>
      </w:r>
      <w:r w:rsidRPr="000578A2">
        <w:rPr>
          <w:rFonts w:ascii="Times New Roman" w:eastAsia="Times New Roman" w:hAnsi="Times New Roman" w:cs="Times New Roman"/>
          <w:b/>
          <w:color w:val="000000"/>
          <w:sz w:val="13"/>
          <w:szCs w:val="13"/>
          <w:lang w:val="en-US"/>
        </w:rPr>
        <w:br/>
      </w:r>
      <w:r w:rsidRPr="000578A2">
        <w:rPr>
          <w:rFonts w:ascii="Times New Roman" w:eastAsia="Times New Roman" w:hAnsi="Times New Roman" w:cs="Times New Roman"/>
          <w:color w:val="000000"/>
          <w:sz w:val="13"/>
          <w:szCs w:val="13"/>
          <w:lang w:val="en-US"/>
        </w:rPr>
        <w:t>Rua Robbins, 64</w:t>
      </w:r>
    </w:p>
    <w:p w14:paraId="0BEA63FD" w14:textId="77777777" w:rsidR="00264A16" w:rsidRPr="00264A16" w:rsidRDefault="00264A16" w:rsidP="00264A16">
      <w:pPr>
        <w:spacing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Waterbury, CT 06708</w:t>
      </w:r>
    </w:p>
    <w:p w14:paraId="3A0A991B" w14:textId="6F917813" w:rsidR="00264A16" w:rsidRPr="00264A16" w:rsidRDefault="00264A16" w:rsidP="00264A16">
      <w:pPr>
        <w:spacing w:before="217" w:after="0" w:line="206" w:lineRule="exact"/>
        <w:textAlignment w:val="baseline"/>
        <w:rPr>
          <w:rFonts w:ascii="Times New Roman" w:eastAsia="Times New Roman" w:hAnsi="Times New Roman" w:cs="Times New Roman"/>
          <w:b/>
          <w:color w:val="125FB6"/>
          <w:sz w:val="13"/>
          <w:szCs w:val="13"/>
          <w:u w:val="single"/>
          <w:lang w:val="en-US"/>
        </w:rPr>
      </w:pPr>
      <w:r w:rsidRPr="00264A16">
        <w:rPr>
          <w:rFonts w:ascii="Times New Roman" w:eastAsia="Times New Roman" w:hAnsi="Times New Roman" w:cs="Times New Roman"/>
          <w:b/>
          <w:color w:val="125FB6"/>
          <w:sz w:val="13"/>
          <w:szCs w:val="13"/>
          <w:u w:val="single"/>
          <w:lang w:val="en-US"/>
        </w:rPr>
        <w:t xml:space="preserve">CENTROS DE </w:t>
      </w:r>
      <w:proofErr w:type="gramStart"/>
      <w:r w:rsidR="00E10037" w:rsidRPr="00264A16">
        <w:rPr>
          <w:rFonts w:ascii="Times New Roman" w:eastAsia="Times New Roman" w:hAnsi="Times New Roman" w:cs="Times New Roman"/>
          <w:b/>
          <w:color w:val="125FB6"/>
          <w:sz w:val="13"/>
          <w:szCs w:val="13"/>
          <w:u w:val="single"/>
          <w:lang w:val="en-US"/>
        </w:rPr>
        <w:t>IMAGENS</w:t>
      </w:r>
      <w:r w:rsidR="00E10037" w:rsidRPr="00E10037">
        <w:rPr>
          <w:rFonts w:ascii="Times New Roman" w:eastAsia="Times New Roman" w:hAnsi="Times New Roman" w:cs="Times New Roman"/>
          <w:b/>
          <w:color w:val="125FB6"/>
          <w:sz w:val="13"/>
          <w:szCs w:val="13"/>
          <w:lang w:val="en-US"/>
        </w:rPr>
        <w:t xml:space="preserve">  </w:t>
      </w:r>
      <w:proofErr w:type="spellStart"/>
      <w:r w:rsidR="00E10037" w:rsidRPr="000578A2">
        <w:rPr>
          <w:rFonts w:ascii="Times New Roman" w:eastAsia="Times New Roman" w:hAnsi="Times New Roman" w:cs="Times New Roman"/>
          <w:b/>
          <w:sz w:val="13"/>
          <w:szCs w:val="13"/>
          <w:lang w:val="en-US"/>
        </w:rPr>
        <w:t>Radiologia</w:t>
      </w:r>
      <w:proofErr w:type="spellEnd"/>
      <w:proofErr w:type="gramEnd"/>
      <w:r w:rsidRPr="000578A2">
        <w:rPr>
          <w:rFonts w:ascii="Times New Roman" w:eastAsia="Times New Roman" w:hAnsi="Times New Roman" w:cs="Times New Roman"/>
          <w:b/>
          <w:color w:val="000000"/>
          <w:sz w:val="13"/>
          <w:szCs w:val="13"/>
          <w:lang w:val="en-US"/>
        </w:rPr>
        <w:t xml:space="preserve"> </w:t>
      </w:r>
      <w:r w:rsidRPr="00264A16">
        <w:rPr>
          <w:rFonts w:ascii="Times New Roman" w:eastAsia="Times New Roman" w:hAnsi="Times New Roman" w:cs="Times New Roman"/>
          <w:b/>
          <w:color w:val="000000"/>
          <w:sz w:val="13"/>
          <w:szCs w:val="13"/>
          <w:lang w:val="en-US"/>
        </w:rPr>
        <w:t>do Hospital Waterbury Middlebury Edge</w:t>
      </w:r>
    </w:p>
    <w:p w14:paraId="43A0837D" w14:textId="01BE0A0E" w:rsidR="00264A16" w:rsidRPr="00264A16" w:rsidRDefault="00264A16" w:rsidP="00264A16">
      <w:pPr>
        <w:spacing w:after="0" w:line="204"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 xml:space="preserve">1625 Straits Turnpike, </w:t>
      </w:r>
      <w:r>
        <w:rPr>
          <w:rFonts w:ascii="Times New Roman" w:eastAsia="Times New Roman" w:hAnsi="Times New Roman" w:cs="Times New Roman"/>
          <w:color w:val="000000"/>
          <w:sz w:val="13"/>
          <w:szCs w:val="13"/>
          <w:lang w:val="en-US"/>
        </w:rPr>
        <w:t>Sala</w:t>
      </w:r>
      <w:r w:rsidRPr="00264A16">
        <w:rPr>
          <w:rFonts w:ascii="Times New Roman" w:eastAsia="Times New Roman" w:hAnsi="Times New Roman" w:cs="Times New Roman"/>
          <w:color w:val="000000"/>
          <w:sz w:val="13"/>
          <w:szCs w:val="13"/>
          <w:lang w:val="en-US"/>
        </w:rPr>
        <w:t xml:space="preserve"> 304 Middlebury, CT 06762</w:t>
      </w:r>
    </w:p>
    <w:p w14:paraId="7FE134B6" w14:textId="77777777" w:rsidR="00264A16" w:rsidRPr="00264A16" w:rsidRDefault="00264A16" w:rsidP="00264A16">
      <w:pPr>
        <w:spacing w:before="217" w:after="0" w:line="206" w:lineRule="exact"/>
        <w:textAlignment w:val="baseline"/>
        <w:rPr>
          <w:rFonts w:ascii="Times New Roman" w:eastAsia="Times New Roman" w:hAnsi="Times New Roman" w:cs="Times New Roman"/>
          <w:b/>
          <w:color w:val="000000"/>
          <w:sz w:val="13"/>
          <w:szCs w:val="13"/>
          <w:lang w:val="en-US"/>
        </w:rPr>
      </w:pPr>
      <w:r w:rsidRPr="00264A16">
        <w:rPr>
          <w:rFonts w:ascii="Times New Roman" w:eastAsia="Times New Roman" w:hAnsi="Times New Roman" w:cs="Times New Roman"/>
          <w:b/>
          <w:color w:val="000000"/>
          <w:sz w:val="13"/>
          <w:szCs w:val="13"/>
          <w:lang w:val="en-US"/>
        </w:rPr>
        <w:t>Southbury</w:t>
      </w:r>
    </w:p>
    <w:p w14:paraId="5D48820C" w14:textId="77777777" w:rsidR="00264A16" w:rsidRPr="00264A16" w:rsidRDefault="00264A16" w:rsidP="006B652B">
      <w:pPr>
        <w:spacing w:after="0" w:line="19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690 Main Street Sul</w:t>
      </w:r>
    </w:p>
    <w:p w14:paraId="6C2048D7" w14:textId="77777777" w:rsidR="00264A16" w:rsidRPr="00264A16" w:rsidRDefault="00264A16" w:rsidP="00264A16">
      <w:pPr>
        <w:spacing w:before="1" w:after="0" w:line="206" w:lineRule="exact"/>
        <w:textAlignment w:val="baseline"/>
        <w:rPr>
          <w:rFonts w:ascii="Times New Roman" w:eastAsia="Times New Roman" w:hAnsi="Times New Roman" w:cs="Times New Roman"/>
          <w:color w:val="000000"/>
          <w:spacing w:val="-1"/>
          <w:sz w:val="13"/>
          <w:szCs w:val="13"/>
          <w:lang w:val="en-US"/>
        </w:rPr>
      </w:pPr>
      <w:r w:rsidRPr="00264A16">
        <w:rPr>
          <w:rFonts w:ascii="Times New Roman" w:eastAsia="Times New Roman" w:hAnsi="Times New Roman" w:cs="Times New Roman"/>
          <w:color w:val="000000"/>
          <w:spacing w:val="-1"/>
          <w:sz w:val="13"/>
          <w:szCs w:val="13"/>
          <w:lang w:val="en-US"/>
        </w:rPr>
        <w:t>Southbury, CT 06488</w:t>
      </w:r>
    </w:p>
    <w:p w14:paraId="29D4F7A4" w14:textId="77777777" w:rsidR="00264A16" w:rsidRPr="00264A16" w:rsidRDefault="00264A16" w:rsidP="00B43F30">
      <w:pPr>
        <w:spacing w:before="212" w:after="0" w:line="206" w:lineRule="exact"/>
        <w:textAlignment w:val="baseline"/>
        <w:rPr>
          <w:rFonts w:ascii="Times New Roman" w:eastAsia="Times New Roman" w:hAnsi="Times New Roman" w:cs="Times New Roman"/>
          <w:b/>
          <w:color w:val="125FB6"/>
          <w:sz w:val="13"/>
          <w:szCs w:val="13"/>
          <w:u w:val="single"/>
          <w:lang w:val="pt-BR"/>
        </w:rPr>
      </w:pPr>
      <w:r w:rsidRPr="00264A16">
        <w:rPr>
          <w:rFonts w:ascii="Times New Roman" w:eastAsia="Times New Roman" w:hAnsi="Times New Roman" w:cs="Times New Roman"/>
          <w:b/>
          <w:color w:val="125FB6"/>
          <w:sz w:val="13"/>
          <w:szCs w:val="13"/>
          <w:u w:val="single"/>
        </w:rPr>
        <w:t xml:space="preserve">SERVIÇO DE LABORATÓRIO </w:t>
      </w:r>
    </w:p>
    <w:p w14:paraId="6A2D1C6D" w14:textId="77777777" w:rsidR="00264A16" w:rsidRPr="00264A16" w:rsidRDefault="00264A16" w:rsidP="00B43F30">
      <w:pPr>
        <w:spacing w:before="1" w:after="0" w:line="206" w:lineRule="exact"/>
        <w:textAlignment w:val="baseline"/>
        <w:rPr>
          <w:rFonts w:ascii="Times New Roman" w:eastAsia="Times New Roman" w:hAnsi="Times New Roman" w:cs="Times New Roman"/>
          <w:b/>
          <w:color w:val="125FB6"/>
          <w:spacing w:val="1"/>
          <w:sz w:val="13"/>
          <w:szCs w:val="13"/>
          <w:u w:val="single"/>
          <w:lang w:val="pt-BR"/>
        </w:rPr>
      </w:pPr>
      <w:r w:rsidRPr="00264A16">
        <w:rPr>
          <w:rFonts w:ascii="Times New Roman" w:eastAsia="Times New Roman" w:hAnsi="Times New Roman" w:cs="Times New Roman"/>
          <w:b/>
          <w:color w:val="125FB6"/>
          <w:spacing w:val="1"/>
          <w:sz w:val="13"/>
          <w:szCs w:val="13"/>
          <w:u w:val="single"/>
        </w:rPr>
        <w:t xml:space="preserve">LOCAIS </w:t>
      </w:r>
    </w:p>
    <w:p w14:paraId="578A0EA5" w14:textId="77777777" w:rsidR="00264A16" w:rsidRPr="00264A16" w:rsidRDefault="00264A16" w:rsidP="00264A16">
      <w:pPr>
        <w:spacing w:before="9" w:after="0" w:line="206" w:lineRule="exact"/>
        <w:textAlignment w:val="baseline"/>
        <w:rPr>
          <w:rFonts w:ascii="Times New Roman" w:eastAsia="Times New Roman" w:hAnsi="Times New Roman" w:cs="Times New Roman"/>
          <w:b/>
          <w:color w:val="000000"/>
          <w:sz w:val="13"/>
          <w:szCs w:val="13"/>
          <w:lang w:val="pt-BR"/>
        </w:rPr>
      </w:pPr>
      <w:r w:rsidRPr="00264A16">
        <w:rPr>
          <w:rFonts w:ascii="Times New Roman" w:eastAsia="Times New Roman" w:hAnsi="Times New Roman" w:cs="Times New Roman"/>
          <w:b/>
          <w:color w:val="000000"/>
          <w:sz w:val="13"/>
          <w:szCs w:val="13"/>
          <w:lang w:val="pt-BR"/>
        </w:rPr>
        <w:t>Middlebury</w:t>
      </w:r>
    </w:p>
    <w:p w14:paraId="6660BD69" w14:textId="5C17D960" w:rsidR="00264A16" w:rsidRPr="00264A16" w:rsidRDefault="00264A16" w:rsidP="00264A16">
      <w:pPr>
        <w:spacing w:after="0" w:line="197" w:lineRule="exact"/>
        <w:textAlignment w:val="baseline"/>
        <w:rPr>
          <w:rFonts w:ascii="Times New Roman" w:eastAsia="Times New Roman" w:hAnsi="Times New Roman" w:cs="Times New Roman"/>
          <w:color w:val="000000"/>
          <w:sz w:val="13"/>
          <w:szCs w:val="13"/>
          <w:lang w:val="pt-BR"/>
        </w:rPr>
      </w:pPr>
      <w:r w:rsidRPr="00264A16">
        <w:rPr>
          <w:rFonts w:ascii="Times New Roman" w:eastAsia="Times New Roman" w:hAnsi="Times New Roman" w:cs="Times New Roman"/>
          <w:color w:val="000000"/>
          <w:sz w:val="13"/>
          <w:szCs w:val="13"/>
          <w:lang w:val="pt-BR"/>
        </w:rPr>
        <w:t>1625 Straits Turnpike, Sala 304</w:t>
      </w:r>
    </w:p>
    <w:p w14:paraId="284F4D72" w14:textId="77777777" w:rsidR="00264A16" w:rsidRPr="00264A16" w:rsidRDefault="00264A16" w:rsidP="00264A16">
      <w:pPr>
        <w:spacing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Middlebury, CT 06762</w:t>
      </w:r>
    </w:p>
    <w:p w14:paraId="055AE243" w14:textId="77777777" w:rsidR="00264A16" w:rsidRPr="00264A16" w:rsidRDefault="00264A16" w:rsidP="00264A16">
      <w:pPr>
        <w:spacing w:before="217" w:after="0" w:line="206" w:lineRule="exact"/>
        <w:textAlignment w:val="baseline"/>
        <w:rPr>
          <w:rFonts w:ascii="Times New Roman" w:eastAsia="Times New Roman" w:hAnsi="Times New Roman" w:cs="Times New Roman"/>
          <w:b/>
          <w:color w:val="000000"/>
          <w:sz w:val="13"/>
          <w:szCs w:val="13"/>
          <w:lang w:val="en-US"/>
        </w:rPr>
      </w:pPr>
      <w:r w:rsidRPr="00264A16">
        <w:rPr>
          <w:rFonts w:ascii="Times New Roman" w:eastAsia="Times New Roman" w:hAnsi="Times New Roman" w:cs="Times New Roman"/>
          <w:b/>
          <w:color w:val="000000"/>
          <w:sz w:val="13"/>
          <w:szCs w:val="13"/>
          <w:lang w:val="en-US"/>
        </w:rPr>
        <w:t>Naugatuck</w:t>
      </w:r>
    </w:p>
    <w:p w14:paraId="0AA6E1A3" w14:textId="64F9D562" w:rsidR="00264A16" w:rsidRPr="00264A16" w:rsidRDefault="00264A16" w:rsidP="00264A16">
      <w:pPr>
        <w:spacing w:after="0" w:line="196" w:lineRule="exact"/>
        <w:textAlignment w:val="baseline"/>
        <w:rPr>
          <w:rFonts w:ascii="Times New Roman" w:eastAsia="Times New Roman" w:hAnsi="Times New Roman" w:cs="Times New Roman"/>
          <w:color w:val="000000"/>
          <w:sz w:val="13"/>
          <w:szCs w:val="13"/>
          <w:lang w:val="en-US"/>
        </w:rPr>
      </w:pPr>
      <w:r w:rsidRPr="000578A2">
        <w:rPr>
          <w:rFonts w:ascii="Times New Roman" w:eastAsia="Times New Roman" w:hAnsi="Times New Roman" w:cs="Times New Roman"/>
          <w:color w:val="000000"/>
          <w:sz w:val="13"/>
          <w:szCs w:val="13"/>
          <w:lang w:val="en-US"/>
        </w:rPr>
        <w:t xml:space="preserve">Rua </w:t>
      </w:r>
      <w:r w:rsidRPr="00264A16">
        <w:rPr>
          <w:rFonts w:ascii="Times New Roman" w:eastAsia="Times New Roman" w:hAnsi="Times New Roman" w:cs="Times New Roman"/>
          <w:color w:val="000000"/>
          <w:sz w:val="13"/>
          <w:szCs w:val="13"/>
          <w:lang w:val="en-US"/>
        </w:rPr>
        <w:t>Church,</w:t>
      </w:r>
      <w:r>
        <w:rPr>
          <w:rFonts w:ascii="Times New Roman" w:eastAsia="Times New Roman" w:hAnsi="Times New Roman" w:cs="Times New Roman"/>
          <w:color w:val="000000"/>
          <w:sz w:val="13"/>
          <w:szCs w:val="13"/>
          <w:lang w:val="en-US"/>
        </w:rPr>
        <w:t xml:space="preserve"> 305</w:t>
      </w:r>
      <w:r w:rsidRPr="00264A16">
        <w:rPr>
          <w:rFonts w:ascii="Times New Roman" w:eastAsia="Times New Roman" w:hAnsi="Times New Roman" w:cs="Times New Roman"/>
          <w:color w:val="000000"/>
          <w:sz w:val="13"/>
          <w:szCs w:val="13"/>
          <w:lang w:val="en-US"/>
        </w:rPr>
        <w:t xml:space="preserve"> S</w:t>
      </w:r>
      <w:r>
        <w:rPr>
          <w:rFonts w:ascii="Times New Roman" w:eastAsia="Times New Roman" w:hAnsi="Times New Roman" w:cs="Times New Roman"/>
          <w:color w:val="000000"/>
          <w:sz w:val="13"/>
          <w:szCs w:val="13"/>
          <w:lang w:val="en-US"/>
        </w:rPr>
        <w:t>ala</w:t>
      </w:r>
      <w:r w:rsidRPr="00264A16">
        <w:rPr>
          <w:rFonts w:ascii="Times New Roman" w:eastAsia="Times New Roman" w:hAnsi="Times New Roman" w:cs="Times New Roman"/>
          <w:color w:val="000000"/>
          <w:sz w:val="13"/>
          <w:szCs w:val="13"/>
          <w:lang w:val="en-US"/>
        </w:rPr>
        <w:t xml:space="preserve"> 8</w:t>
      </w:r>
    </w:p>
    <w:p w14:paraId="3F2ACDA8" w14:textId="77777777" w:rsidR="00264A16" w:rsidRPr="00264A16" w:rsidRDefault="00264A16" w:rsidP="00264A16">
      <w:pPr>
        <w:spacing w:before="5"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Naugatuck, CT 06770</w:t>
      </w:r>
    </w:p>
    <w:p w14:paraId="68207CA5" w14:textId="77777777" w:rsidR="00264A16" w:rsidRPr="00264A16" w:rsidRDefault="00264A16" w:rsidP="00264A16">
      <w:pPr>
        <w:spacing w:before="217" w:after="0" w:line="206" w:lineRule="exact"/>
        <w:textAlignment w:val="baseline"/>
        <w:rPr>
          <w:rFonts w:ascii="Times New Roman" w:eastAsia="Times New Roman" w:hAnsi="Times New Roman" w:cs="Times New Roman"/>
          <w:b/>
          <w:color w:val="000000"/>
          <w:sz w:val="13"/>
          <w:szCs w:val="13"/>
          <w:lang w:val="en-US"/>
        </w:rPr>
      </w:pPr>
      <w:r w:rsidRPr="00264A16">
        <w:rPr>
          <w:rFonts w:ascii="Times New Roman" w:eastAsia="Times New Roman" w:hAnsi="Times New Roman" w:cs="Times New Roman"/>
          <w:b/>
          <w:color w:val="000000"/>
          <w:sz w:val="13"/>
          <w:szCs w:val="13"/>
          <w:lang w:val="en-US"/>
        </w:rPr>
        <w:t>Southbury</w:t>
      </w:r>
    </w:p>
    <w:p w14:paraId="415AC53F" w14:textId="78261E1A" w:rsidR="00264A16" w:rsidRPr="00264A16" w:rsidRDefault="00264A16" w:rsidP="00264A16">
      <w:pPr>
        <w:spacing w:after="0" w:line="197" w:lineRule="exact"/>
        <w:textAlignment w:val="baseline"/>
        <w:rPr>
          <w:rFonts w:ascii="Times New Roman" w:eastAsia="Times New Roman" w:hAnsi="Times New Roman" w:cs="Times New Roman"/>
          <w:color w:val="000000"/>
          <w:spacing w:val="-3"/>
          <w:sz w:val="13"/>
          <w:szCs w:val="13"/>
          <w:lang w:val="en-US"/>
        </w:rPr>
      </w:pPr>
      <w:r w:rsidRPr="00264A16">
        <w:rPr>
          <w:rFonts w:ascii="Times New Roman" w:eastAsia="Times New Roman" w:hAnsi="Times New Roman" w:cs="Times New Roman"/>
          <w:color w:val="000000"/>
          <w:spacing w:val="-3"/>
          <w:sz w:val="13"/>
          <w:szCs w:val="13"/>
          <w:lang w:val="en-US"/>
        </w:rPr>
        <w:t>690 Main Street, S</w:t>
      </w:r>
      <w:r>
        <w:rPr>
          <w:rFonts w:ascii="Times New Roman" w:eastAsia="Times New Roman" w:hAnsi="Times New Roman" w:cs="Times New Roman"/>
          <w:color w:val="000000"/>
          <w:spacing w:val="-3"/>
          <w:sz w:val="13"/>
          <w:szCs w:val="13"/>
          <w:lang w:val="en-US"/>
        </w:rPr>
        <w:t>ul</w:t>
      </w:r>
    </w:p>
    <w:p w14:paraId="524DCCAA" w14:textId="77777777" w:rsidR="00264A16" w:rsidRPr="00264A16" w:rsidRDefault="00264A16" w:rsidP="00264A16">
      <w:pPr>
        <w:spacing w:after="0" w:line="206" w:lineRule="exact"/>
        <w:textAlignment w:val="baseline"/>
        <w:rPr>
          <w:rFonts w:ascii="Times New Roman" w:eastAsia="Times New Roman" w:hAnsi="Times New Roman" w:cs="Times New Roman"/>
          <w:color w:val="000000"/>
          <w:spacing w:val="-1"/>
          <w:sz w:val="13"/>
          <w:szCs w:val="13"/>
          <w:lang w:val="en-US"/>
        </w:rPr>
      </w:pPr>
      <w:r w:rsidRPr="00264A16">
        <w:rPr>
          <w:rFonts w:ascii="Times New Roman" w:eastAsia="Times New Roman" w:hAnsi="Times New Roman" w:cs="Times New Roman"/>
          <w:color w:val="000000"/>
          <w:spacing w:val="-1"/>
          <w:sz w:val="13"/>
          <w:szCs w:val="13"/>
          <w:lang w:val="en-US"/>
        </w:rPr>
        <w:t>Southbury, CT 06488</w:t>
      </w:r>
    </w:p>
    <w:p w14:paraId="0DB17A3D" w14:textId="77777777" w:rsidR="00264A16" w:rsidRPr="00264A16" w:rsidRDefault="00264A16" w:rsidP="00264A16">
      <w:pPr>
        <w:spacing w:before="217" w:after="0" w:line="206" w:lineRule="exact"/>
        <w:textAlignment w:val="baseline"/>
        <w:rPr>
          <w:rFonts w:ascii="Times New Roman" w:eastAsia="Times New Roman" w:hAnsi="Times New Roman" w:cs="Times New Roman"/>
          <w:b/>
          <w:color w:val="000000"/>
          <w:spacing w:val="-1"/>
          <w:sz w:val="13"/>
          <w:szCs w:val="13"/>
          <w:lang w:val="en-US"/>
        </w:rPr>
      </w:pPr>
      <w:r w:rsidRPr="00264A16">
        <w:rPr>
          <w:rFonts w:ascii="Times New Roman" w:eastAsia="Times New Roman" w:hAnsi="Times New Roman" w:cs="Times New Roman"/>
          <w:b/>
          <w:color w:val="000000"/>
          <w:spacing w:val="-1"/>
          <w:sz w:val="13"/>
          <w:szCs w:val="13"/>
          <w:lang w:val="en-US"/>
        </w:rPr>
        <w:t>Thomaston</w:t>
      </w:r>
    </w:p>
    <w:p w14:paraId="6CAB3FE3" w14:textId="128C2BF3" w:rsidR="00264A16" w:rsidRPr="00264A16" w:rsidRDefault="00264A16" w:rsidP="00264A16">
      <w:pPr>
        <w:spacing w:before="5"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Main Street</w:t>
      </w:r>
      <w:r>
        <w:rPr>
          <w:rFonts w:ascii="Times New Roman" w:eastAsia="Times New Roman" w:hAnsi="Times New Roman" w:cs="Times New Roman"/>
          <w:color w:val="000000"/>
          <w:sz w:val="13"/>
          <w:szCs w:val="13"/>
          <w:lang w:val="en-US"/>
        </w:rPr>
        <w:t xml:space="preserve">, </w:t>
      </w:r>
      <w:r w:rsidRPr="00264A16">
        <w:rPr>
          <w:rFonts w:ascii="Times New Roman" w:eastAsia="Times New Roman" w:hAnsi="Times New Roman" w:cs="Times New Roman"/>
          <w:color w:val="000000"/>
          <w:sz w:val="13"/>
          <w:szCs w:val="13"/>
          <w:lang w:val="en-US"/>
        </w:rPr>
        <w:t xml:space="preserve">205 South </w:t>
      </w:r>
    </w:p>
    <w:p w14:paraId="00BEDD7B" w14:textId="77777777" w:rsidR="00264A16" w:rsidRPr="00264A16" w:rsidRDefault="00264A16" w:rsidP="00264A16">
      <w:pPr>
        <w:spacing w:before="5"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Thomaston, CT 06787</w:t>
      </w:r>
    </w:p>
    <w:p w14:paraId="35436E75" w14:textId="77777777" w:rsidR="00264A16" w:rsidRPr="00264A16" w:rsidRDefault="00264A16" w:rsidP="00264A16">
      <w:pPr>
        <w:spacing w:before="217" w:after="0" w:line="206" w:lineRule="exact"/>
        <w:textAlignment w:val="baseline"/>
        <w:rPr>
          <w:rFonts w:ascii="Times New Roman" w:eastAsia="Times New Roman" w:hAnsi="Times New Roman" w:cs="Times New Roman"/>
          <w:b/>
          <w:color w:val="000000"/>
          <w:spacing w:val="-2"/>
          <w:sz w:val="13"/>
          <w:szCs w:val="13"/>
          <w:lang w:val="en-US"/>
        </w:rPr>
      </w:pPr>
      <w:r w:rsidRPr="00264A16">
        <w:rPr>
          <w:rFonts w:ascii="Times New Roman" w:eastAsia="Times New Roman" w:hAnsi="Times New Roman" w:cs="Times New Roman"/>
          <w:b/>
          <w:color w:val="000000"/>
          <w:spacing w:val="-2"/>
          <w:sz w:val="13"/>
          <w:szCs w:val="13"/>
          <w:lang w:val="en-US"/>
        </w:rPr>
        <w:t>Waterbury - Outpatient Testing</w:t>
      </w:r>
    </w:p>
    <w:p w14:paraId="12396039" w14:textId="77777777" w:rsidR="00264A16" w:rsidRPr="00264A16" w:rsidRDefault="00264A16" w:rsidP="004517CC">
      <w:pPr>
        <w:spacing w:after="0" w:line="197" w:lineRule="exact"/>
        <w:textAlignment w:val="baseline"/>
        <w:rPr>
          <w:rFonts w:ascii="Times New Roman" w:eastAsia="Times New Roman" w:hAnsi="Times New Roman" w:cs="Times New Roman"/>
          <w:color w:val="000000"/>
          <w:sz w:val="13"/>
          <w:szCs w:val="13"/>
          <w:lang w:val="en-US"/>
        </w:rPr>
      </w:pPr>
      <w:r w:rsidRPr="000578A2">
        <w:rPr>
          <w:rFonts w:ascii="Times New Roman" w:eastAsia="Times New Roman" w:hAnsi="Times New Roman" w:cs="Times New Roman"/>
          <w:color w:val="000000"/>
          <w:sz w:val="13"/>
          <w:szCs w:val="13"/>
          <w:lang w:val="en-US"/>
        </w:rPr>
        <w:t>Rua Robbins, 64</w:t>
      </w:r>
    </w:p>
    <w:p w14:paraId="229233C2" w14:textId="77777777" w:rsidR="00264A16" w:rsidRPr="00264A16" w:rsidRDefault="00264A16" w:rsidP="00264A16">
      <w:pPr>
        <w:spacing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Waterbury, CT 06708</w:t>
      </w:r>
    </w:p>
    <w:p w14:paraId="5DD86095" w14:textId="77777777" w:rsidR="00264A16" w:rsidRPr="00264A16" w:rsidRDefault="00264A16" w:rsidP="00264A16">
      <w:pPr>
        <w:spacing w:before="217" w:after="0" w:line="206" w:lineRule="exact"/>
        <w:textAlignment w:val="baseline"/>
        <w:rPr>
          <w:rFonts w:ascii="Times New Roman" w:eastAsia="Times New Roman" w:hAnsi="Times New Roman" w:cs="Times New Roman"/>
          <w:b/>
          <w:color w:val="000000"/>
          <w:sz w:val="13"/>
          <w:szCs w:val="13"/>
          <w:lang w:val="en-US"/>
        </w:rPr>
      </w:pPr>
      <w:r w:rsidRPr="00264A16">
        <w:rPr>
          <w:rFonts w:ascii="Times New Roman" w:eastAsia="Times New Roman" w:hAnsi="Times New Roman" w:cs="Times New Roman"/>
          <w:b/>
          <w:color w:val="000000"/>
          <w:sz w:val="13"/>
          <w:szCs w:val="13"/>
          <w:lang w:val="en-US"/>
        </w:rPr>
        <w:t xml:space="preserve">Waterbury </w:t>
      </w:r>
      <w:r w:rsidRPr="00264A16">
        <w:rPr>
          <w:rFonts w:ascii="Times New Roman" w:eastAsia="Times New Roman" w:hAnsi="Times New Roman" w:cs="Times New Roman"/>
          <w:color w:val="000000"/>
          <w:sz w:val="13"/>
          <w:szCs w:val="13"/>
          <w:lang w:val="en-US"/>
        </w:rPr>
        <w:t xml:space="preserve">– </w:t>
      </w:r>
      <w:r w:rsidRPr="00264A16">
        <w:rPr>
          <w:rFonts w:ascii="Times New Roman" w:eastAsia="Times New Roman" w:hAnsi="Times New Roman" w:cs="Times New Roman"/>
          <w:b/>
          <w:color w:val="000000"/>
          <w:sz w:val="13"/>
          <w:szCs w:val="13"/>
          <w:lang w:val="en-US"/>
        </w:rPr>
        <w:t>Grandview</w:t>
      </w:r>
    </w:p>
    <w:p w14:paraId="50FE1C6E" w14:textId="39D55D63" w:rsidR="00264A16" w:rsidRPr="00264A16" w:rsidRDefault="00264A16" w:rsidP="00264A16">
      <w:pPr>
        <w:spacing w:after="0" w:line="196" w:lineRule="exact"/>
        <w:textAlignment w:val="baseline"/>
        <w:rPr>
          <w:rFonts w:ascii="Times New Roman" w:eastAsia="Times New Roman" w:hAnsi="Times New Roman" w:cs="Times New Roman"/>
          <w:color w:val="000000"/>
          <w:spacing w:val="-3"/>
          <w:sz w:val="13"/>
          <w:szCs w:val="13"/>
          <w:lang w:val="en-US"/>
        </w:rPr>
      </w:pPr>
      <w:r w:rsidRPr="00264A16">
        <w:rPr>
          <w:rFonts w:ascii="Times New Roman" w:eastAsia="Times New Roman" w:hAnsi="Times New Roman" w:cs="Times New Roman"/>
          <w:color w:val="000000"/>
          <w:spacing w:val="-3"/>
          <w:sz w:val="13"/>
          <w:szCs w:val="13"/>
          <w:lang w:val="en-US"/>
        </w:rPr>
        <w:t>Aven</w:t>
      </w:r>
      <w:r>
        <w:rPr>
          <w:rFonts w:ascii="Times New Roman" w:eastAsia="Times New Roman" w:hAnsi="Times New Roman" w:cs="Times New Roman"/>
          <w:color w:val="000000"/>
          <w:spacing w:val="-3"/>
          <w:sz w:val="13"/>
          <w:szCs w:val="13"/>
          <w:lang w:val="en-US"/>
        </w:rPr>
        <w:t>ida</w:t>
      </w:r>
      <w:r w:rsidRPr="00264A16">
        <w:rPr>
          <w:rFonts w:ascii="Times New Roman" w:eastAsia="Times New Roman" w:hAnsi="Times New Roman" w:cs="Times New Roman"/>
          <w:color w:val="000000"/>
          <w:spacing w:val="-3"/>
          <w:sz w:val="13"/>
          <w:szCs w:val="13"/>
          <w:lang w:val="en-US"/>
        </w:rPr>
        <w:t xml:space="preserve"> Grandview,</w:t>
      </w:r>
      <w:r>
        <w:rPr>
          <w:rFonts w:ascii="Times New Roman" w:eastAsia="Times New Roman" w:hAnsi="Times New Roman" w:cs="Times New Roman"/>
          <w:color w:val="000000"/>
          <w:spacing w:val="-3"/>
          <w:sz w:val="13"/>
          <w:szCs w:val="13"/>
          <w:lang w:val="en-US"/>
        </w:rPr>
        <w:t xml:space="preserve"> </w:t>
      </w:r>
      <w:r w:rsidRPr="00264A16">
        <w:rPr>
          <w:rFonts w:ascii="Times New Roman" w:eastAsia="Times New Roman" w:hAnsi="Times New Roman" w:cs="Times New Roman"/>
          <w:color w:val="000000"/>
          <w:spacing w:val="-3"/>
          <w:sz w:val="13"/>
          <w:szCs w:val="13"/>
          <w:lang w:val="en-US"/>
        </w:rPr>
        <w:t>134 S</w:t>
      </w:r>
      <w:r>
        <w:rPr>
          <w:rFonts w:ascii="Times New Roman" w:eastAsia="Times New Roman" w:hAnsi="Times New Roman" w:cs="Times New Roman"/>
          <w:color w:val="000000"/>
          <w:spacing w:val="-3"/>
          <w:sz w:val="13"/>
          <w:szCs w:val="13"/>
          <w:lang w:val="en-US"/>
        </w:rPr>
        <w:t>ala</w:t>
      </w:r>
      <w:r w:rsidRPr="00264A16">
        <w:rPr>
          <w:rFonts w:ascii="Times New Roman" w:eastAsia="Times New Roman" w:hAnsi="Times New Roman" w:cs="Times New Roman"/>
          <w:color w:val="000000"/>
          <w:spacing w:val="-3"/>
          <w:sz w:val="13"/>
          <w:szCs w:val="13"/>
          <w:lang w:val="en-US"/>
        </w:rPr>
        <w:t xml:space="preserve"> 104</w:t>
      </w:r>
    </w:p>
    <w:p w14:paraId="3F957BCE" w14:textId="77777777" w:rsidR="00264A16" w:rsidRPr="000578A2" w:rsidRDefault="00264A16" w:rsidP="00264A16">
      <w:pPr>
        <w:spacing w:before="1" w:after="0" w:line="206" w:lineRule="exact"/>
        <w:textAlignment w:val="baseline"/>
        <w:rPr>
          <w:rFonts w:ascii="Times New Roman" w:eastAsia="Times New Roman" w:hAnsi="Times New Roman" w:cs="Times New Roman"/>
          <w:color w:val="000000"/>
          <w:sz w:val="13"/>
          <w:szCs w:val="13"/>
          <w:lang w:val="pt-BR"/>
        </w:rPr>
      </w:pPr>
      <w:r w:rsidRPr="000578A2">
        <w:rPr>
          <w:rFonts w:ascii="Times New Roman" w:eastAsia="Times New Roman" w:hAnsi="Times New Roman" w:cs="Times New Roman"/>
          <w:color w:val="000000"/>
          <w:sz w:val="13"/>
          <w:szCs w:val="13"/>
          <w:lang w:val="pt-BR"/>
        </w:rPr>
        <w:t>Waterbury CT 06708</w:t>
      </w:r>
    </w:p>
    <w:p w14:paraId="64BB717D" w14:textId="00CBD3B0" w:rsidR="00264A16" w:rsidRPr="00264A16" w:rsidRDefault="00264A16" w:rsidP="00264A16">
      <w:pPr>
        <w:spacing w:before="216" w:after="0" w:line="206" w:lineRule="exact"/>
        <w:textAlignment w:val="baseline"/>
        <w:rPr>
          <w:rFonts w:ascii="Times New Roman" w:eastAsia="Times New Roman" w:hAnsi="Times New Roman" w:cs="Times New Roman"/>
          <w:b/>
          <w:color w:val="000000"/>
          <w:sz w:val="13"/>
          <w:szCs w:val="13"/>
          <w:lang w:val="pt-BR"/>
        </w:rPr>
      </w:pPr>
      <w:r w:rsidRPr="00264A16">
        <w:rPr>
          <w:rFonts w:ascii="Times New Roman" w:eastAsia="Times New Roman" w:hAnsi="Times New Roman" w:cs="Times New Roman"/>
          <w:b/>
          <w:color w:val="000000"/>
          <w:sz w:val="13"/>
          <w:szCs w:val="13"/>
          <w:lang w:val="pt-BR"/>
        </w:rPr>
        <w:t xml:space="preserve">Waterbury </w:t>
      </w:r>
      <w:r w:rsidRPr="00264A16">
        <w:rPr>
          <w:rFonts w:ascii="Times New Roman" w:eastAsia="Times New Roman" w:hAnsi="Times New Roman" w:cs="Times New Roman"/>
          <w:color w:val="000000"/>
          <w:sz w:val="13"/>
          <w:szCs w:val="13"/>
          <w:lang w:val="pt-BR"/>
        </w:rPr>
        <w:t>–</w:t>
      </w:r>
      <w:r w:rsidR="00DF2F7C" w:rsidRPr="00DF2F7C">
        <w:rPr>
          <w:rFonts w:ascii="Times New Roman" w:eastAsia="Times New Roman" w:hAnsi="Times New Roman" w:cs="Times New Roman"/>
          <w:color w:val="000000"/>
          <w:sz w:val="13"/>
          <w:szCs w:val="13"/>
          <w:lang w:val="pt-BR"/>
        </w:rPr>
        <w:t xml:space="preserve"> </w:t>
      </w:r>
      <w:r w:rsidR="00DF2F7C" w:rsidRPr="00DF2F7C">
        <w:rPr>
          <w:rFonts w:ascii="Times New Roman" w:eastAsia="Times New Roman" w:hAnsi="Times New Roman" w:cs="Times New Roman"/>
          <w:b/>
          <w:bCs/>
          <w:color w:val="000000"/>
          <w:sz w:val="13"/>
          <w:szCs w:val="13"/>
          <w:lang w:val="pt-BR"/>
        </w:rPr>
        <w:t>Ambulatório</w:t>
      </w:r>
      <w:r w:rsidR="00DF2F7C" w:rsidRPr="00DF2F7C">
        <w:rPr>
          <w:rFonts w:ascii="Times New Roman" w:eastAsia="Times New Roman" w:hAnsi="Times New Roman" w:cs="Times New Roman"/>
          <w:color w:val="000000"/>
          <w:sz w:val="13"/>
          <w:szCs w:val="13"/>
          <w:lang w:val="pt-BR"/>
        </w:rPr>
        <w:t xml:space="preserve"> </w:t>
      </w:r>
      <w:r w:rsidR="00DF2F7C" w:rsidRPr="00DF2F7C">
        <w:rPr>
          <w:rFonts w:ascii="Times New Roman" w:eastAsia="Times New Roman" w:hAnsi="Times New Roman" w:cs="Times New Roman"/>
          <w:b/>
          <w:bCs/>
          <w:color w:val="000000"/>
          <w:sz w:val="13"/>
          <w:szCs w:val="13"/>
          <w:lang w:val="pt-BR"/>
        </w:rPr>
        <w:t>de</w:t>
      </w:r>
      <w:r w:rsidRPr="00264A16">
        <w:rPr>
          <w:rFonts w:ascii="Times New Roman" w:eastAsia="Times New Roman" w:hAnsi="Times New Roman" w:cs="Times New Roman"/>
          <w:color w:val="000000"/>
          <w:sz w:val="13"/>
          <w:szCs w:val="13"/>
          <w:lang w:val="pt-BR"/>
        </w:rPr>
        <w:t xml:space="preserve"> </w:t>
      </w:r>
      <w:r w:rsidRPr="00264A16">
        <w:rPr>
          <w:rFonts w:ascii="Times New Roman" w:eastAsia="Times New Roman" w:hAnsi="Times New Roman" w:cs="Times New Roman"/>
          <w:b/>
          <w:color w:val="000000"/>
          <w:sz w:val="13"/>
          <w:szCs w:val="13"/>
          <w:lang w:val="pt-BR"/>
        </w:rPr>
        <w:t xml:space="preserve">Chase </w:t>
      </w:r>
    </w:p>
    <w:p w14:paraId="05FDB895" w14:textId="77777777" w:rsidR="00264A16" w:rsidRPr="00264A16" w:rsidRDefault="00264A16" w:rsidP="00264A16">
      <w:pPr>
        <w:spacing w:before="5" w:after="0" w:line="206" w:lineRule="exact"/>
        <w:textAlignment w:val="baseline"/>
        <w:rPr>
          <w:rFonts w:ascii="Times New Roman" w:eastAsia="Times New Roman" w:hAnsi="Times New Roman" w:cs="Times New Roman"/>
          <w:b/>
          <w:color w:val="000000"/>
          <w:sz w:val="13"/>
          <w:szCs w:val="13"/>
          <w:lang w:val="pt-BR"/>
        </w:rPr>
      </w:pPr>
      <w:r w:rsidRPr="00264A16">
        <w:rPr>
          <w:rFonts w:ascii="Times New Roman" w:eastAsia="Times New Roman" w:hAnsi="Times New Roman" w:cs="Times New Roman"/>
          <w:b/>
          <w:color w:val="000000"/>
          <w:sz w:val="13"/>
          <w:szCs w:val="13"/>
          <w:lang w:val="pt-BR"/>
        </w:rPr>
        <w:t>Center</w:t>
      </w:r>
    </w:p>
    <w:p w14:paraId="4FDE9E1C" w14:textId="77777777" w:rsidR="00DF2F7C" w:rsidRPr="000578A2" w:rsidRDefault="00DF2F7C" w:rsidP="00BB323A">
      <w:pPr>
        <w:spacing w:after="0" w:line="197" w:lineRule="exact"/>
        <w:textAlignment w:val="baseline"/>
        <w:rPr>
          <w:rFonts w:ascii="Times New Roman" w:eastAsia="Times New Roman" w:hAnsi="Times New Roman" w:cs="Times New Roman"/>
          <w:color w:val="000000"/>
          <w:sz w:val="13"/>
          <w:szCs w:val="13"/>
          <w:lang w:val="pt-BR"/>
        </w:rPr>
      </w:pPr>
      <w:r w:rsidRPr="00264A16">
        <w:rPr>
          <w:rFonts w:ascii="Times New Roman" w:eastAsia="Times New Roman" w:hAnsi="Times New Roman" w:cs="Times New Roman"/>
          <w:color w:val="000000"/>
          <w:sz w:val="13"/>
          <w:szCs w:val="13"/>
        </w:rPr>
        <w:t>Rua Robbins, 160</w:t>
      </w:r>
    </w:p>
    <w:p w14:paraId="7679748A" w14:textId="77777777" w:rsidR="00264A16" w:rsidRPr="00264A16" w:rsidRDefault="00264A16" w:rsidP="00264A16">
      <w:pPr>
        <w:spacing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Waterbury, CT 06708</w:t>
      </w:r>
    </w:p>
    <w:p w14:paraId="2C78C35A" w14:textId="77777777" w:rsidR="00264A16" w:rsidRPr="00264A16" w:rsidRDefault="00264A16" w:rsidP="00264A16">
      <w:pPr>
        <w:spacing w:after="0" w:line="240" w:lineRule="auto"/>
        <w:rPr>
          <w:rFonts w:ascii="Times New Roman" w:eastAsia="PMingLiU" w:hAnsi="Times New Roman" w:cs="Times New Roman"/>
          <w:sz w:val="13"/>
          <w:szCs w:val="13"/>
          <w:lang w:val="en-US"/>
        </w:rPr>
      </w:pPr>
    </w:p>
    <w:p w14:paraId="2FEB18DB" w14:textId="77777777" w:rsidR="00264A16" w:rsidRPr="00264A16" w:rsidRDefault="00264A16" w:rsidP="00264A16">
      <w:pPr>
        <w:spacing w:after="0" w:line="240" w:lineRule="auto"/>
        <w:rPr>
          <w:rFonts w:ascii="Times New Roman" w:eastAsia="PMingLiU" w:hAnsi="Times New Roman" w:cs="Times New Roman"/>
          <w:b/>
          <w:sz w:val="13"/>
          <w:szCs w:val="13"/>
          <w:lang w:val="en-US"/>
        </w:rPr>
      </w:pPr>
      <w:r w:rsidRPr="00264A16">
        <w:rPr>
          <w:rFonts w:ascii="Times New Roman" w:eastAsia="PMingLiU" w:hAnsi="Times New Roman" w:cs="Times New Roman"/>
          <w:b/>
          <w:sz w:val="13"/>
          <w:szCs w:val="13"/>
          <w:lang w:val="en-US"/>
        </w:rPr>
        <w:t xml:space="preserve">Watertown </w:t>
      </w:r>
    </w:p>
    <w:p w14:paraId="69255622" w14:textId="2465FC01" w:rsidR="00264A16" w:rsidRPr="000578A2" w:rsidRDefault="00264A16" w:rsidP="00264A16">
      <w:pPr>
        <w:spacing w:after="0" w:line="240" w:lineRule="auto"/>
        <w:rPr>
          <w:rFonts w:ascii="Times New Roman" w:eastAsia="PMingLiU" w:hAnsi="Times New Roman" w:cs="Times New Roman"/>
          <w:sz w:val="13"/>
          <w:szCs w:val="13"/>
          <w:lang w:val="en-US"/>
        </w:rPr>
      </w:pPr>
      <w:r w:rsidRPr="000578A2">
        <w:rPr>
          <w:rFonts w:ascii="Times New Roman" w:eastAsia="PMingLiU" w:hAnsi="Times New Roman" w:cs="Times New Roman"/>
          <w:sz w:val="13"/>
          <w:szCs w:val="13"/>
          <w:lang w:val="en-US"/>
        </w:rPr>
        <w:t>Echo Lake Road</w:t>
      </w:r>
      <w:r w:rsidR="00DF2F7C" w:rsidRPr="000578A2">
        <w:rPr>
          <w:rFonts w:ascii="Times New Roman" w:eastAsia="PMingLiU" w:hAnsi="Times New Roman" w:cs="Times New Roman"/>
          <w:sz w:val="13"/>
          <w:szCs w:val="13"/>
          <w:lang w:val="en-US"/>
        </w:rPr>
        <w:t>, 777</w:t>
      </w:r>
    </w:p>
    <w:p w14:paraId="5866489E" w14:textId="77777777" w:rsidR="00264A16" w:rsidRPr="00264A16" w:rsidRDefault="00264A16" w:rsidP="00264A16">
      <w:pPr>
        <w:spacing w:after="0" w:line="240" w:lineRule="auto"/>
        <w:rPr>
          <w:rFonts w:ascii="Times New Roman" w:eastAsia="PMingLiU" w:hAnsi="Times New Roman" w:cs="Times New Roman"/>
          <w:sz w:val="13"/>
          <w:szCs w:val="13"/>
          <w:lang w:val="pt-BR"/>
        </w:rPr>
      </w:pPr>
      <w:r w:rsidRPr="00264A16">
        <w:rPr>
          <w:rFonts w:ascii="Times New Roman" w:eastAsia="PMingLiU" w:hAnsi="Times New Roman" w:cs="Times New Roman"/>
          <w:sz w:val="13"/>
          <w:szCs w:val="13"/>
          <w:lang w:val="pt-BR"/>
        </w:rPr>
        <w:t>Watertown, CT 06795</w:t>
      </w:r>
    </w:p>
    <w:p w14:paraId="66FCAF4F" w14:textId="77777777" w:rsidR="00264A16" w:rsidRPr="00264A16" w:rsidRDefault="00264A16" w:rsidP="00264A16">
      <w:pPr>
        <w:spacing w:before="8" w:after="0" w:line="206" w:lineRule="exact"/>
        <w:textAlignment w:val="baseline"/>
        <w:rPr>
          <w:rFonts w:ascii="Times New Roman" w:eastAsia="PMingLiU" w:hAnsi="Times New Roman" w:cs="Times New Roman"/>
          <w:sz w:val="13"/>
          <w:szCs w:val="13"/>
          <w:lang w:val="pt-BR"/>
        </w:rPr>
      </w:pPr>
      <w:r w:rsidRPr="00264A16">
        <w:rPr>
          <w:rFonts w:ascii="Times New Roman" w:eastAsia="PMingLiU" w:hAnsi="Times New Roman" w:cs="Times New Roman"/>
          <w:sz w:val="13"/>
          <w:szCs w:val="13"/>
          <w:lang w:val="pt-BR"/>
        </w:rPr>
        <w:br w:type="column"/>
      </w:r>
    </w:p>
    <w:p w14:paraId="65D7566D" w14:textId="77777777" w:rsidR="00DF2F7C" w:rsidRPr="00DF2F7C" w:rsidRDefault="00DF2F7C" w:rsidP="005B529D">
      <w:pPr>
        <w:spacing w:before="8" w:after="0" w:line="206" w:lineRule="exact"/>
        <w:textAlignment w:val="baseline"/>
        <w:rPr>
          <w:rFonts w:ascii="Times New Roman" w:eastAsia="Times New Roman" w:hAnsi="Times New Roman" w:cs="Times New Roman"/>
          <w:b/>
          <w:color w:val="125FB6"/>
          <w:sz w:val="13"/>
          <w:szCs w:val="13"/>
          <w:u w:val="single"/>
          <w:lang w:val="pt-BR"/>
        </w:rPr>
      </w:pPr>
      <w:r w:rsidRPr="00264A16">
        <w:rPr>
          <w:rFonts w:ascii="Times New Roman" w:eastAsia="Times New Roman" w:hAnsi="Times New Roman" w:cs="Times New Roman"/>
          <w:b/>
          <w:color w:val="125FB6"/>
          <w:sz w:val="13"/>
          <w:szCs w:val="13"/>
          <w:u w:val="single"/>
        </w:rPr>
        <w:t xml:space="preserve">PRÁTICAS MÉDICAS E CLÍNICAS </w:t>
      </w:r>
    </w:p>
    <w:p w14:paraId="69F2DBAA" w14:textId="77777777" w:rsidR="00DF2F7C" w:rsidRPr="00DF2F7C" w:rsidRDefault="00DF2F7C" w:rsidP="00D33E6F">
      <w:pPr>
        <w:spacing w:before="5" w:after="0" w:line="206" w:lineRule="exact"/>
        <w:textAlignment w:val="baseline"/>
        <w:rPr>
          <w:rFonts w:ascii="Times New Roman" w:eastAsia="Times New Roman" w:hAnsi="Times New Roman" w:cs="Times New Roman"/>
          <w:b/>
          <w:color w:val="000000"/>
          <w:sz w:val="13"/>
          <w:szCs w:val="13"/>
          <w:lang w:val="pt-BR"/>
        </w:rPr>
      </w:pPr>
      <w:r w:rsidRPr="00DF2F7C">
        <w:rPr>
          <w:rFonts w:ascii="Times New Roman" w:eastAsia="Times New Roman" w:hAnsi="Times New Roman" w:cs="Times New Roman"/>
          <w:b/>
          <w:color w:val="000000"/>
          <w:sz w:val="13"/>
          <w:szCs w:val="13"/>
          <w:lang w:val="pt-BR"/>
        </w:rPr>
        <w:t xml:space="preserve">Grupo Médico Alliance </w:t>
      </w:r>
      <w:r w:rsidR="00264A16" w:rsidRPr="00264A16">
        <w:rPr>
          <w:rFonts w:ascii="Times New Roman" w:eastAsia="Times New Roman" w:hAnsi="Times New Roman" w:cs="Times New Roman"/>
          <w:b/>
          <w:color w:val="000000"/>
          <w:sz w:val="13"/>
          <w:szCs w:val="13"/>
          <w:lang w:val="pt-BR"/>
        </w:rPr>
        <w:t xml:space="preserve">– </w:t>
      </w:r>
      <w:r w:rsidRPr="00264A16">
        <w:rPr>
          <w:rFonts w:ascii="Times New Roman" w:eastAsia="Times New Roman" w:hAnsi="Times New Roman" w:cs="Times New Roman"/>
          <w:b/>
          <w:color w:val="000000"/>
          <w:sz w:val="13"/>
          <w:szCs w:val="13"/>
        </w:rPr>
        <w:t>Serviços Associados de Saúde da Mulher</w:t>
      </w:r>
    </w:p>
    <w:p w14:paraId="10979FFF" w14:textId="214A19D2" w:rsidR="00264A16" w:rsidRPr="00264A16" w:rsidRDefault="00264A16" w:rsidP="00264A16">
      <w:pPr>
        <w:spacing w:before="5"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w:t>
      </w:r>
      <w:r w:rsidR="00DF2F7C" w:rsidRPr="00DF2F7C">
        <w:rPr>
          <w:rFonts w:ascii="Times New Roman" w:eastAsia="Times New Roman" w:hAnsi="Times New Roman" w:cs="Times New Roman"/>
          <w:color w:val="000000"/>
          <w:sz w:val="13"/>
          <w:szCs w:val="13"/>
          <w:lang w:val="en-US"/>
        </w:rPr>
        <w:t xml:space="preserve"> </w:t>
      </w:r>
      <w:r w:rsidR="00DF2F7C" w:rsidRPr="00264A16">
        <w:rPr>
          <w:rFonts w:ascii="Times New Roman" w:eastAsia="Times New Roman" w:hAnsi="Times New Roman" w:cs="Times New Roman"/>
          <w:color w:val="000000"/>
          <w:sz w:val="13"/>
          <w:szCs w:val="13"/>
          <w:lang w:val="en-US"/>
        </w:rPr>
        <w:t>Ave</w:t>
      </w:r>
      <w:r w:rsidRPr="00264A16">
        <w:rPr>
          <w:rFonts w:ascii="Times New Roman" w:eastAsia="Times New Roman" w:hAnsi="Times New Roman" w:cs="Times New Roman"/>
          <w:color w:val="000000"/>
          <w:sz w:val="13"/>
          <w:szCs w:val="13"/>
          <w:lang w:val="en-US"/>
        </w:rPr>
        <w:t xml:space="preserve"> Grandview,</w:t>
      </w:r>
      <w:r w:rsidR="00DF2F7C">
        <w:rPr>
          <w:rFonts w:ascii="Times New Roman" w:eastAsia="Times New Roman" w:hAnsi="Times New Roman" w:cs="Times New Roman"/>
          <w:color w:val="000000"/>
          <w:sz w:val="13"/>
          <w:szCs w:val="13"/>
          <w:lang w:val="en-US"/>
        </w:rPr>
        <w:t xml:space="preserve"> </w:t>
      </w:r>
      <w:r w:rsidR="00DF2F7C" w:rsidRPr="00264A16">
        <w:rPr>
          <w:rFonts w:ascii="Times New Roman" w:eastAsia="Times New Roman" w:hAnsi="Times New Roman" w:cs="Times New Roman"/>
          <w:color w:val="000000"/>
          <w:sz w:val="13"/>
          <w:szCs w:val="13"/>
          <w:lang w:val="en-US"/>
        </w:rPr>
        <w:t>140</w:t>
      </w:r>
      <w:r w:rsidRPr="00264A16">
        <w:rPr>
          <w:rFonts w:ascii="Times New Roman" w:eastAsia="Times New Roman" w:hAnsi="Times New Roman" w:cs="Times New Roman"/>
          <w:color w:val="000000"/>
          <w:sz w:val="13"/>
          <w:szCs w:val="13"/>
          <w:lang w:val="en-US"/>
        </w:rPr>
        <w:t xml:space="preserve"> S</w:t>
      </w:r>
      <w:r w:rsidR="00DF2F7C">
        <w:rPr>
          <w:rFonts w:ascii="Times New Roman" w:eastAsia="Times New Roman" w:hAnsi="Times New Roman" w:cs="Times New Roman"/>
          <w:color w:val="000000"/>
          <w:sz w:val="13"/>
          <w:szCs w:val="13"/>
          <w:lang w:val="en-US"/>
        </w:rPr>
        <w:t>ala</w:t>
      </w:r>
      <w:r w:rsidRPr="00264A16">
        <w:rPr>
          <w:rFonts w:ascii="Times New Roman" w:eastAsia="Times New Roman" w:hAnsi="Times New Roman" w:cs="Times New Roman"/>
          <w:color w:val="000000"/>
          <w:sz w:val="13"/>
          <w:szCs w:val="13"/>
          <w:lang w:val="en-US"/>
        </w:rPr>
        <w:t xml:space="preserve"> 202 </w:t>
      </w:r>
    </w:p>
    <w:p w14:paraId="23E1C1DF" w14:textId="77777777" w:rsidR="00264A16" w:rsidRPr="00264A16" w:rsidRDefault="00264A16" w:rsidP="00264A16">
      <w:pPr>
        <w:spacing w:before="5"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Waterbury, CT 06708</w:t>
      </w:r>
    </w:p>
    <w:p w14:paraId="26D73F63" w14:textId="11CD9882" w:rsidR="00264A16" w:rsidRPr="00264A16" w:rsidRDefault="00264A16" w:rsidP="00264A16">
      <w:pPr>
        <w:spacing w:before="5"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*Echo Lake Road</w:t>
      </w:r>
      <w:r w:rsidR="00DF2F7C">
        <w:rPr>
          <w:rFonts w:ascii="Times New Roman" w:eastAsia="Times New Roman" w:hAnsi="Times New Roman" w:cs="Times New Roman"/>
          <w:color w:val="000000"/>
          <w:sz w:val="13"/>
          <w:szCs w:val="13"/>
          <w:lang w:val="en-US"/>
        </w:rPr>
        <w:t xml:space="preserve">, </w:t>
      </w:r>
      <w:r w:rsidR="00DF2F7C" w:rsidRPr="00264A16">
        <w:rPr>
          <w:rFonts w:ascii="Times New Roman" w:eastAsia="Times New Roman" w:hAnsi="Times New Roman" w:cs="Times New Roman"/>
          <w:color w:val="000000"/>
          <w:sz w:val="13"/>
          <w:szCs w:val="13"/>
          <w:lang w:val="en-US"/>
        </w:rPr>
        <w:t>777</w:t>
      </w:r>
    </w:p>
    <w:p w14:paraId="2AA7755C" w14:textId="77777777" w:rsidR="00264A16" w:rsidRPr="00264A16" w:rsidRDefault="00264A16" w:rsidP="00264A16">
      <w:pPr>
        <w:spacing w:before="5"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Watertown, CT 06795</w:t>
      </w:r>
    </w:p>
    <w:p w14:paraId="754E0D54" w14:textId="77777777" w:rsidR="00264A16" w:rsidRPr="00264A16" w:rsidRDefault="00264A16" w:rsidP="00264A16">
      <w:pPr>
        <w:spacing w:before="5" w:after="0" w:line="206" w:lineRule="exact"/>
        <w:textAlignment w:val="baseline"/>
        <w:rPr>
          <w:rFonts w:ascii="Times New Roman" w:eastAsia="Times New Roman" w:hAnsi="Times New Roman" w:cs="Times New Roman"/>
          <w:b/>
          <w:color w:val="000000"/>
          <w:sz w:val="13"/>
          <w:szCs w:val="13"/>
          <w:lang w:val="en-US"/>
        </w:rPr>
      </w:pPr>
    </w:p>
    <w:p w14:paraId="4E625796" w14:textId="02C50A21" w:rsidR="00264A16" w:rsidRPr="000578A2" w:rsidRDefault="00DF2F7C" w:rsidP="00264A16">
      <w:pPr>
        <w:spacing w:before="5" w:after="0" w:line="206" w:lineRule="exact"/>
        <w:textAlignment w:val="baseline"/>
        <w:rPr>
          <w:rFonts w:ascii="Times New Roman" w:eastAsia="Times New Roman" w:hAnsi="Times New Roman" w:cs="Times New Roman"/>
          <w:b/>
          <w:color w:val="000000"/>
          <w:sz w:val="13"/>
          <w:szCs w:val="13"/>
          <w:lang w:val="pt-BR"/>
        </w:rPr>
      </w:pPr>
      <w:r w:rsidRPr="000578A2">
        <w:rPr>
          <w:rFonts w:ascii="Times New Roman" w:eastAsia="Times New Roman" w:hAnsi="Times New Roman" w:cs="Times New Roman"/>
          <w:b/>
          <w:color w:val="000000"/>
          <w:sz w:val="13"/>
          <w:szCs w:val="13"/>
          <w:lang w:val="pt-BR"/>
        </w:rPr>
        <w:t xml:space="preserve">Grupo Médico Alliance </w:t>
      </w:r>
      <w:r w:rsidR="00264A16" w:rsidRPr="000578A2">
        <w:rPr>
          <w:rFonts w:ascii="Times New Roman" w:eastAsia="Times New Roman" w:hAnsi="Times New Roman" w:cs="Times New Roman"/>
          <w:color w:val="000000"/>
          <w:sz w:val="13"/>
          <w:szCs w:val="13"/>
          <w:lang w:val="pt-BR"/>
        </w:rPr>
        <w:t xml:space="preserve">– </w:t>
      </w:r>
      <w:r w:rsidRPr="00264A16">
        <w:rPr>
          <w:rFonts w:ascii="Times New Roman" w:eastAsia="Times New Roman" w:hAnsi="Times New Roman" w:cs="Times New Roman"/>
          <w:b/>
          <w:color w:val="000000"/>
          <w:sz w:val="13"/>
          <w:szCs w:val="13"/>
        </w:rPr>
        <w:t>Endocrinologia</w:t>
      </w:r>
    </w:p>
    <w:p w14:paraId="2DC6E9F0" w14:textId="48DECAA8" w:rsidR="00264A16" w:rsidRPr="000578A2" w:rsidRDefault="00264A16" w:rsidP="00264A16">
      <w:pPr>
        <w:spacing w:after="0" w:line="201" w:lineRule="exact"/>
        <w:textAlignment w:val="baseline"/>
        <w:rPr>
          <w:rFonts w:ascii="Times New Roman" w:eastAsia="Times New Roman" w:hAnsi="Times New Roman" w:cs="Times New Roman"/>
          <w:color w:val="000000"/>
          <w:sz w:val="13"/>
          <w:szCs w:val="13"/>
          <w:lang w:val="pt-BR"/>
        </w:rPr>
      </w:pPr>
      <w:r w:rsidRPr="000578A2">
        <w:rPr>
          <w:rFonts w:ascii="Times New Roman" w:eastAsia="Times New Roman" w:hAnsi="Times New Roman" w:cs="Times New Roman"/>
          <w:color w:val="000000"/>
          <w:sz w:val="13"/>
          <w:szCs w:val="13"/>
          <w:lang w:val="pt-BR"/>
        </w:rPr>
        <w:t>1625 Straits Turnpike, S</w:t>
      </w:r>
      <w:r w:rsidR="00DF2F7C" w:rsidRPr="000578A2">
        <w:rPr>
          <w:rFonts w:ascii="Times New Roman" w:eastAsia="Times New Roman" w:hAnsi="Times New Roman" w:cs="Times New Roman"/>
          <w:color w:val="000000"/>
          <w:sz w:val="13"/>
          <w:szCs w:val="13"/>
          <w:lang w:val="pt-BR"/>
        </w:rPr>
        <w:t>ala</w:t>
      </w:r>
      <w:r w:rsidRPr="000578A2">
        <w:rPr>
          <w:rFonts w:ascii="Times New Roman" w:eastAsia="Times New Roman" w:hAnsi="Times New Roman" w:cs="Times New Roman"/>
          <w:color w:val="000000"/>
          <w:sz w:val="13"/>
          <w:szCs w:val="13"/>
          <w:lang w:val="pt-BR"/>
        </w:rPr>
        <w:t xml:space="preserve"> 200 Middlebury, CT 06762</w:t>
      </w:r>
    </w:p>
    <w:p w14:paraId="43096ADD" w14:textId="77777777" w:rsidR="00264A16" w:rsidRPr="000578A2" w:rsidRDefault="00264A16" w:rsidP="00264A16">
      <w:pPr>
        <w:spacing w:after="0" w:line="240" w:lineRule="auto"/>
        <w:rPr>
          <w:rFonts w:ascii="Times New Roman" w:eastAsia="PMingLiU" w:hAnsi="Times New Roman" w:cs="Times New Roman"/>
          <w:sz w:val="13"/>
          <w:szCs w:val="13"/>
          <w:lang w:val="pt-BR"/>
        </w:rPr>
      </w:pPr>
    </w:p>
    <w:p w14:paraId="5B556F7C" w14:textId="06EEF397" w:rsidR="00264A16" w:rsidRPr="000578A2" w:rsidRDefault="00DF2F7C" w:rsidP="00264A16">
      <w:pPr>
        <w:spacing w:after="0" w:line="240" w:lineRule="auto"/>
        <w:rPr>
          <w:rFonts w:ascii="Times New Roman" w:eastAsia="PMingLiU" w:hAnsi="Times New Roman" w:cs="Times New Roman"/>
          <w:b/>
          <w:sz w:val="13"/>
          <w:szCs w:val="13"/>
          <w:lang w:val="pt-BR"/>
        </w:rPr>
      </w:pPr>
      <w:r w:rsidRPr="000578A2">
        <w:rPr>
          <w:rFonts w:ascii="Times New Roman" w:eastAsia="Times New Roman" w:hAnsi="Times New Roman" w:cs="Times New Roman"/>
          <w:b/>
          <w:color w:val="000000"/>
          <w:sz w:val="13"/>
          <w:szCs w:val="13"/>
          <w:lang w:val="pt-BR"/>
        </w:rPr>
        <w:t xml:space="preserve">Grupo Médico Alliance </w:t>
      </w:r>
      <w:r w:rsidR="00264A16" w:rsidRPr="000578A2">
        <w:rPr>
          <w:rFonts w:ascii="Times New Roman" w:eastAsia="PMingLiU" w:hAnsi="Times New Roman" w:cs="Times New Roman"/>
          <w:b/>
          <w:sz w:val="13"/>
          <w:szCs w:val="13"/>
          <w:lang w:val="pt-BR"/>
        </w:rPr>
        <w:t>–</w:t>
      </w:r>
      <w:r w:rsidRPr="000578A2">
        <w:rPr>
          <w:rFonts w:ascii="Times New Roman" w:eastAsia="PMingLiU" w:hAnsi="Times New Roman" w:cs="Times New Roman"/>
          <w:b/>
          <w:sz w:val="13"/>
          <w:szCs w:val="13"/>
          <w:lang w:val="pt-BR"/>
        </w:rPr>
        <w:t xml:space="preserve"> Neurologia </w:t>
      </w:r>
    </w:p>
    <w:p w14:paraId="77A2C1A8" w14:textId="438459CA" w:rsidR="00264A16" w:rsidRPr="00264A16" w:rsidRDefault="00264A16" w:rsidP="00264A16">
      <w:pPr>
        <w:spacing w:after="0" w:line="240" w:lineRule="auto"/>
        <w:rPr>
          <w:rFonts w:ascii="Times New Roman" w:eastAsia="PMingLiU" w:hAnsi="Times New Roman" w:cs="Times New Roman"/>
          <w:sz w:val="13"/>
          <w:szCs w:val="13"/>
          <w:lang w:val="en-US"/>
        </w:rPr>
      </w:pPr>
      <w:r w:rsidRPr="00264A16">
        <w:rPr>
          <w:rFonts w:ascii="Times New Roman" w:eastAsia="PMingLiU" w:hAnsi="Times New Roman" w:cs="Times New Roman"/>
          <w:sz w:val="13"/>
          <w:szCs w:val="13"/>
          <w:lang w:val="en-US"/>
        </w:rPr>
        <w:t>1625 Straits Turnpike, S</w:t>
      </w:r>
      <w:r w:rsidR="00DF2F7C">
        <w:rPr>
          <w:rFonts w:ascii="Times New Roman" w:eastAsia="PMingLiU" w:hAnsi="Times New Roman" w:cs="Times New Roman"/>
          <w:sz w:val="13"/>
          <w:szCs w:val="13"/>
          <w:lang w:val="en-US"/>
        </w:rPr>
        <w:t>ala</w:t>
      </w:r>
      <w:r w:rsidRPr="00264A16">
        <w:rPr>
          <w:rFonts w:ascii="Times New Roman" w:eastAsia="PMingLiU" w:hAnsi="Times New Roman" w:cs="Times New Roman"/>
          <w:sz w:val="13"/>
          <w:szCs w:val="13"/>
          <w:lang w:val="en-US"/>
        </w:rPr>
        <w:t xml:space="preserve"> 304A Middlebury, CT 06762</w:t>
      </w:r>
    </w:p>
    <w:p w14:paraId="39EC5386" w14:textId="3D515F1C" w:rsidR="00264A16" w:rsidRPr="000578A2" w:rsidRDefault="00DF2F7C" w:rsidP="00264A16">
      <w:pPr>
        <w:spacing w:before="212" w:after="0" w:line="206" w:lineRule="exact"/>
        <w:ind w:right="72"/>
        <w:textAlignment w:val="baseline"/>
        <w:rPr>
          <w:rFonts w:ascii="Times New Roman" w:eastAsia="Times New Roman" w:hAnsi="Times New Roman" w:cs="Times New Roman"/>
          <w:b/>
          <w:color w:val="000000"/>
          <w:sz w:val="13"/>
          <w:szCs w:val="13"/>
          <w:lang w:val="pt-BR"/>
        </w:rPr>
      </w:pPr>
      <w:r w:rsidRPr="000578A2">
        <w:rPr>
          <w:rFonts w:ascii="Times New Roman" w:eastAsia="Times New Roman" w:hAnsi="Times New Roman" w:cs="Times New Roman"/>
          <w:b/>
          <w:color w:val="000000"/>
          <w:sz w:val="13"/>
          <w:szCs w:val="13"/>
          <w:lang w:val="pt-BR"/>
        </w:rPr>
        <w:t xml:space="preserve">Grupo Médico Alliance </w:t>
      </w:r>
      <w:r w:rsidR="00264A16" w:rsidRPr="000578A2">
        <w:rPr>
          <w:rFonts w:ascii="Times New Roman" w:eastAsia="Times New Roman" w:hAnsi="Times New Roman" w:cs="Times New Roman"/>
          <w:color w:val="000000"/>
          <w:sz w:val="13"/>
          <w:szCs w:val="13"/>
          <w:lang w:val="pt-BR"/>
        </w:rPr>
        <w:t xml:space="preserve">– </w:t>
      </w:r>
      <w:r w:rsidRPr="000578A2">
        <w:rPr>
          <w:rFonts w:ascii="Times New Roman" w:eastAsia="Times New Roman" w:hAnsi="Times New Roman" w:cs="Times New Roman"/>
          <w:b/>
          <w:color w:val="000000"/>
          <w:sz w:val="13"/>
          <w:szCs w:val="13"/>
          <w:lang w:val="pt-BR"/>
        </w:rPr>
        <w:t>Pediatria</w:t>
      </w:r>
      <w:r w:rsidR="00264A16" w:rsidRPr="000578A2">
        <w:rPr>
          <w:rFonts w:ascii="Times New Roman" w:eastAsia="Times New Roman" w:hAnsi="Times New Roman" w:cs="Times New Roman"/>
          <w:b/>
          <w:color w:val="000000"/>
          <w:sz w:val="13"/>
          <w:szCs w:val="13"/>
          <w:lang w:val="pt-BR"/>
        </w:rPr>
        <w:t xml:space="preserve"> </w:t>
      </w:r>
      <w:r w:rsidR="00264A16" w:rsidRPr="000578A2">
        <w:rPr>
          <w:rFonts w:ascii="Times New Roman" w:eastAsia="Times New Roman" w:hAnsi="Times New Roman" w:cs="Times New Roman"/>
          <w:color w:val="000000"/>
          <w:sz w:val="13"/>
          <w:szCs w:val="13"/>
          <w:lang w:val="pt-BR"/>
        </w:rPr>
        <w:t>1625 Straits Turnpike, S</w:t>
      </w:r>
      <w:r w:rsidRPr="000578A2">
        <w:rPr>
          <w:rFonts w:ascii="Times New Roman" w:eastAsia="Times New Roman" w:hAnsi="Times New Roman" w:cs="Times New Roman"/>
          <w:color w:val="000000"/>
          <w:sz w:val="13"/>
          <w:szCs w:val="13"/>
          <w:lang w:val="pt-BR"/>
        </w:rPr>
        <w:t>ala</w:t>
      </w:r>
      <w:r w:rsidR="00264A16" w:rsidRPr="000578A2">
        <w:rPr>
          <w:rFonts w:ascii="Times New Roman" w:eastAsia="Times New Roman" w:hAnsi="Times New Roman" w:cs="Times New Roman"/>
          <w:color w:val="000000"/>
          <w:sz w:val="13"/>
          <w:szCs w:val="13"/>
          <w:lang w:val="pt-BR"/>
        </w:rPr>
        <w:t xml:space="preserve"> 302 Middlebury, CT 06762</w:t>
      </w:r>
    </w:p>
    <w:p w14:paraId="3A4D2182" w14:textId="36F0991C" w:rsidR="00264A16" w:rsidRPr="00264A16" w:rsidRDefault="00DF2F7C" w:rsidP="00264A16">
      <w:pPr>
        <w:spacing w:before="217" w:after="0" w:line="206" w:lineRule="exact"/>
        <w:textAlignment w:val="baseline"/>
        <w:rPr>
          <w:rFonts w:ascii="Times New Roman" w:eastAsia="Times New Roman" w:hAnsi="Times New Roman" w:cs="Times New Roman"/>
          <w:b/>
          <w:color w:val="000000"/>
          <w:sz w:val="13"/>
          <w:szCs w:val="13"/>
          <w:lang w:val="pt-BR"/>
        </w:rPr>
      </w:pPr>
      <w:r w:rsidRPr="00DF2F7C">
        <w:rPr>
          <w:rFonts w:ascii="Times New Roman" w:eastAsia="Times New Roman" w:hAnsi="Times New Roman" w:cs="Times New Roman"/>
          <w:b/>
          <w:color w:val="000000"/>
          <w:sz w:val="13"/>
          <w:szCs w:val="13"/>
          <w:lang w:val="pt-BR"/>
        </w:rPr>
        <w:t xml:space="preserve">Grupo Médico Alliance </w:t>
      </w:r>
      <w:r w:rsidR="00264A16" w:rsidRPr="00264A16">
        <w:rPr>
          <w:rFonts w:ascii="Times New Roman" w:eastAsia="Times New Roman" w:hAnsi="Times New Roman" w:cs="Times New Roman"/>
          <w:color w:val="000000"/>
          <w:sz w:val="13"/>
          <w:szCs w:val="13"/>
          <w:lang w:val="pt-BR"/>
        </w:rPr>
        <w:t xml:space="preserve">– </w:t>
      </w:r>
      <w:r w:rsidRPr="00264A16">
        <w:rPr>
          <w:rFonts w:ascii="Times New Roman" w:eastAsia="Times New Roman" w:hAnsi="Times New Roman" w:cs="Times New Roman"/>
          <w:b/>
          <w:color w:val="000000"/>
          <w:sz w:val="13"/>
          <w:szCs w:val="13"/>
        </w:rPr>
        <w:t>Cuidados Primários</w:t>
      </w:r>
    </w:p>
    <w:p w14:paraId="3C0B4C4C" w14:textId="64A796A9" w:rsidR="00264A16" w:rsidRPr="000578A2" w:rsidRDefault="00264A16" w:rsidP="00264A16">
      <w:pPr>
        <w:spacing w:after="0" w:line="201" w:lineRule="exact"/>
        <w:textAlignment w:val="baseline"/>
        <w:rPr>
          <w:rFonts w:ascii="Times New Roman" w:eastAsia="Times New Roman" w:hAnsi="Times New Roman" w:cs="Times New Roman"/>
          <w:color w:val="000000"/>
          <w:sz w:val="13"/>
          <w:szCs w:val="13"/>
          <w:lang w:val="en-US"/>
        </w:rPr>
      </w:pPr>
      <w:r w:rsidRPr="000578A2">
        <w:rPr>
          <w:rFonts w:ascii="Times New Roman" w:eastAsia="Times New Roman" w:hAnsi="Times New Roman" w:cs="Times New Roman"/>
          <w:color w:val="000000"/>
          <w:sz w:val="13"/>
          <w:szCs w:val="13"/>
          <w:lang w:val="en-US"/>
        </w:rPr>
        <w:t>*1625 Straits Turnpike, S</w:t>
      </w:r>
      <w:r w:rsidR="00DF2F7C" w:rsidRPr="000578A2">
        <w:rPr>
          <w:rFonts w:ascii="Times New Roman" w:eastAsia="Times New Roman" w:hAnsi="Times New Roman" w:cs="Times New Roman"/>
          <w:color w:val="000000"/>
          <w:sz w:val="13"/>
          <w:szCs w:val="13"/>
          <w:lang w:val="en-US"/>
        </w:rPr>
        <w:t>ala</w:t>
      </w:r>
      <w:r w:rsidRPr="000578A2">
        <w:rPr>
          <w:rFonts w:ascii="Times New Roman" w:eastAsia="Times New Roman" w:hAnsi="Times New Roman" w:cs="Times New Roman"/>
          <w:color w:val="000000"/>
          <w:sz w:val="13"/>
          <w:szCs w:val="13"/>
          <w:lang w:val="en-US"/>
        </w:rPr>
        <w:t xml:space="preserve"> 110 Middlebury, CT 06762</w:t>
      </w:r>
    </w:p>
    <w:p w14:paraId="187AD1CF" w14:textId="77777777" w:rsidR="00264A16" w:rsidRPr="00264A16" w:rsidRDefault="00264A16" w:rsidP="00264A16">
      <w:pPr>
        <w:spacing w:after="0" w:line="201"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*10 North Benson Road Middlebury, CT 06762</w:t>
      </w:r>
    </w:p>
    <w:p w14:paraId="3ACFAFA4" w14:textId="77777777" w:rsidR="00264A16" w:rsidRPr="00264A16" w:rsidRDefault="00264A16" w:rsidP="00264A16">
      <w:pPr>
        <w:spacing w:after="0" w:line="240" w:lineRule="auto"/>
        <w:rPr>
          <w:rFonts w:ascii="Times New Roman" w:eastAsia="PMingLiU" w:hAnsi="Times New Roman" w:cs="Times New Roman"/>
          <w:sz w:val="13"/>
          <w:szCs w:val="13"/>
          <w:lang w:val="en-US"/>
        </w:rPr>
      </w:pPr>
    </w:p>
    <w:p w14:paraId="4C91FE52" w14:textId="568FFBBE" w:rsidR="00264A16" w:rsidRPr="00264A16" w:rsidRDefault="00DF2F7C" w:rsidP="00264A16">
      <w:pPr>
        <w:spacing w:after="0" w:line="240" w:lineRule="auto"/>
        <w:rPr>
          <w:rFonts w:ascii="Times New Roman" w:eastAsia="PMingLiU" w:hAnsi="Times New Roman" w:cs="Times New Roman"/>
          <w:b/>
          <w:bCs/>
          <w:sz w:val="13"/>
          <w:szCs w:val="13"/>
          <w:lang w:val="en-US"/>
        </w:rPr>
      </w:pPr>
      <w:r w:rsidRPr="000578A2">
        <w:rPr>
          <w:rFonts w:ascii="Times New Roman" w:eastAsia="Times New Roman" w:hAnsi="Times New Roman" w:cs="Times New Roman"/>
          <w:b/>
          <w:color w:val="000000"/>
          <w:sz w:val="13"/>
          <w:szCs w:val="13"/>
          <w:lang w:val="en-US"/>
        </w:rPr>
        <w:t xml:space="preserve">Grupo </w:t>
      </w:r>
      <w:proofErr w:type="spellStart"/>
      <w:r w:rsidRPr="000578A2">
        <w:rPr>
          <w:rFonts w:ascii="Times New Roman" w:eastAsia="Times New Roman" w:hAnsi="Times New Roman" w:cs="Times New Roman"/>
          <w:b/>
          <w:color w:val="000000"/>
          <w:sz w:val="13"/>
          <w:szCs w:val="13"/>
          <w:lang w:val="en-US"/>
        </w:rPr>
        <w:t>Médico</w:t>
      </w:r>
      <w:proofErr w:type="spellEnd"/>
      <w:r w:rsidRPr="000578A2">
        <w:rPr>
          <w:rFonts w:ascii="Times New Roman" w:eastAsia="Times New Roman" w:hAnsi="Times New Roman" w:cs="Times New Roman"/>
          <w:b/>
          <w:color w:val="000000"/>
          <w:sz w:val="13"/>
          <w:szCs w:val="13"/>
          <w:lang w:val="en-US"/>
        </w:rPr>
        <w:t xml:space="preserve"> Alliance </w:t>
      </w:r>
      <w:r w:rsidR="00264A16" w:rsidRPr="00264A16">
        <w:rPr>
          <w:rFonts w:ascii="Times New Roman" w:eastAsia="PMingLiU" w:hAnsi="Times New Roman" w:cs="Times New Roman"/>
          <w:b/>
          <w:bCs/>
          <w:sz w:val="13"/>
          <w:szCs w:val="13"/>
          <w:lang w:val="en-US"/>
        </w:rPr>
        <w:t xml:space="preserve">– </w:t>
      </w:r>
      <w:proofErr w:type="spellStart"/>
      <w:r w:rsidRPr="000578A2">
        <w:rPr>
          <w:rFonts w:ascii="Times New Roman" w:eastAsia="PMingLiU" w:hAnsi="Times New Roman" w:cs="Times New Roman"/>
          <w:b/>
          <w:bCs/>
          <w:sz w:val="13"/>
          <w:szCs w:val="13"/>
          <w:lang w:val="en-US"/>
        </w:rPr>
        <w:t>Pulmonar</w:t>
      </w:r>
      <w:proofErr w:type="spellEnd"/>
    </w:p>
    <w:p w14:paraId="17D65E2B" w14:textId="69EE077B" w:rsidR="00264A16" w:rsidRPr="00264A16" w:rsidRDefault="00264A16" w:rsidP="00264A16">
      <w:pPr>
        <w:spacing w:after="0" w:line="240" w:lineRule="auto"/>
        <w:rPr>
          <w:rFonts w:ascii="Times New Roman" w:eastAsia="PMingLiU" w:hAnsi="Times New Roman" w:cs="Times New Roman"/>
          <w:sz w:val="13"/>
          <w:szCs w:val="13"/>
          <w:lang w:val="en-US"/>
        </w:rPr>
      </w:pPr>
      <w:r w:rsidRPr="00264A16">
        <w:rPr>
          <w:rFonts w:ascii="Times New Roman" w:eastAsia="PMingLiU" w:hAnsi="Times New Roman" w:cs="Times New Roman"/>
          <w:sz w:val="13"/>
          <w:szCs w:val="13"/>
          <w:lang w:val="en-US"/>
        </w:rPr>
        <w:t>*1625 Straits Turnpike, S</w:t>
      </w:r>
      <w:r w:rsidR="00DF2F7C">
        <w:rPr>
          <w:rFonts w:ascii="Times New Roman" w:eastAsia="PMingLiU" w:hAnsi="Times New Roman" w:cs="Times New Roman"/>
          <w:sz w:val="13"/>
          <w:szCs w:val="13"/>
          <w:lang w:val="en-US"/>
        </w:rPr>
        <w:t>ala</w:t>
      </w:r>
      <w:r w:rsidRPr="00264A16">
        <w:rPr>
          <w:rFonts w:ascii="Times New Roman" w:eastAsia="PMingLiU" w:hAnsi="Times New Roman" w:cs="Times New Roman"/>
          <w:sz w:val="13"/>
          <w:szCs w:val="13"/>
          <w:lang w:val="en-US"/>
        </w:rPr>
        <w:t xml:space="preserve"> 200 Middlebury, CT 06762 </w:t>
      </w:r>
    </w:p>
    <w:p w14:paraId="15E74AF3" w14:textId="77777777" w:rsidR="00264A16" w:rsidRPr="00264A16" w:rsidRDefault="00264A16" w:rsidP="00264A16">
      <w:pPr>
        <w:spacing w:after="0" w:line="240" w:lineRule="auto"/>
        <w:rPr>
          <w:rFonts w:ascii="Times New Roman" w:eastAsia="PMingLiU" w:hAnsi="Times New Roman" w:cs="Times New Roman"/>
          <w:sz w:val="13"/>
          <w:szCs w:val="13"/>
          <w:lang w:val="en-US"/>
        </w:rPr>
      </w:pPr>
      <w:r w:rsidRPr="00264A16">
        <w:rPr>
          <w:rFonts w:ascii="Times New Roman" w:eastAsia="PMingLiU" w:hAnsi="Times New Roman" w:cs="Times New Roman"/>
          <w:sz w:val="13"/>
          <w:szCs w:val="13"/>
          <w:lang w:val="en-US"/>
        </w:rPr>
        <w:t xml:space="preserve">*170 Grandview Ave, Waterbury CT 06708                                </w:t>
      </w:r>
    </w:p>
    <w:p w14:paraId="65331003" w14:textId="016A35D7" w:rsidR="00264A16" w:rsidRPr="000578A2" w:rsidRDefault="00DF2F7C" w:rsidP="00264A16">
      <w:pPr>
        <w:spacing w:before="217" w:after="0" w:line="204" w:lineRule="exact"/>
        <w:textAlignment w:val="baseline"/>
        <w:rPr>
          <w:rFonts w:ascii="Times New Roman" w:eastAsia="Times New Roman" w:hAnsi="Times New Roman" w:cs="Times New Roman"/>
          <w:b/>
          <w:color w:val="000000"/>
          <w:sz w:val="13"/>
          <w:szCs w:val="13"/>
          <w:lang w:val="pt-BR"/>
        </w:rPr>
      </w:pPr>
      <w:r w:rsidRPr="00DF2F7C">
        <w:rPr>
          <w:rFonts w:ascii="Times New Roman" w:eastAsia="Times New Roman" w:hAnsi="Times New Roman" w:cs="Times New Roman"/>
          <w:b/>
          <w:color w:val="000000"/>
          <w:sz w:val="13"/>
          <w:szCs w:val="13"/>
          <w:lang w:val="pt-BR"/>
        </w:rPr>
        <w:t xml:space="preserve">Grupo Médico Alliance </w:t>
      </w:r>
      <w:r w:rsidR="00264A16" w:rsidRPr="000578A2">
        <w:rPr>
          <w:rFonts w:ascii="Times New Roman" w:eastAsia="Times New Roman" w:hAnsi="Times New Roman" w:cs="Times New Roman"/>
          <w:color w:val="000000"/>
          <w:sz w:val="13"/>
          <w:szCs w:val="13"/>
          <w:lang w:val="pt-BR"/>
        </w:rPr>
        <w:t xml:space="preserve">– </w:t>
      </w:r>
      <w:r w:rsidRPr="00264A16">
        <w:rPr>
          <w:rFonts w:ascii="Times New Roman" w:eastAsia="Times New Roman" w:hAnsi="Times New Roman" w:cs="Times New Roman"/>
          <w:b/>
          <w:color w:val="000000"/>
          <w:sz w:val="13"/>
          <w:szCs w:val="13"/>
        </w:rPr>
        <w:t>Reumatologia</w:t>
      </w:r>
    </w:p>
    <w:p w14:paraId="72FA24B8" w14:textId="030F6A52" w:rsidR="00264A16" w:rsidRPr="000578A2" w:rsidRDefault="00264A16" w:rsidP="00264A16">
      <w:pPr>
        <w:spacing w:after="0" w:line="205" w:lineRule="exact"/>
        <w:textAlignment w:val="baseline"/>
        <w:rPr>
          <w:rFonts w:ascii="Times New Roman" w:eastAsia="Times New Roman" w:hAnsi="Times New Roman" w:cs="Times New Roman"/>
          <w:color w:val="000000"/>
          <w:sz w:val="13"/>
          <w:szCs w:val="13"/>
          <w:lang w:val="pt-BR"/>
        </w:rPr>
      </w:pPr>
      <w:r w:rsidRPr="000578A2">
        <w:rPr>
          <w:rFonts w:ascii="Times New Roman" w:eastAsia="Times New Roman" w:hAnsi="Times New Roman" w:cs="Times New Roman"/>
          <w:color w:val="000000"/>
          <w:sz w:val="13"/>
          <w:szCs w:val="13"/>
          <w:lang w:val="pt-BR"/>
        </w:rPr>
        <w:t>1625 Straits Turnpike, S</w:t>
      </w:r>
      <w:r w:rsidR="00DF2F7C" w:rsidRPr="000578A2">
        <w:rPr>
          <w:rFonts w:ascii="Times New Roman" w:eastAsia="Times New Roman" w:hAnsi="Times New Roman" w:cs="Times New Roman"/>
          <w:color w:val="000000"/>
          <w:sz w:val="13"/>
          <w:szCs w:val="13"/>
          <w:lang w:val="pt-BR"/>
        </w:rPr>
        <w:t>ala</w:t>
      </w:r>
      <w:r w:rsidRPr="000578A2">
        <w:rPr>
          <w:rFonts w:ascii="Times New Roman" w:eastAsia="Times New Roman" w:hAnsi="Times New Roman" w:cs="Times New Roman"/>
          <w:color w:val="000000"/>
          <w:sz w:val="13"/>
          <w:szCs w:val="13"/>
          <w:lang w:val="pt-BR"/>
        </w:rPr>
        <w:t xml:space="preserve"> 301 Middlebury, CT 06762</w:t>
      </w:r>
    </w:p>
    <w:p w14:paraId="015F9AB0" w14:textId="34F52C26" w:rsidR="00264A16" w:rsidRPr="00264A16" w:rsidRDefault="00DF2F7C" w:rsidP="00264A16">
      <w:pPr>
        <w:spacing w:before="217" w:after="0" w:line="206" w:lineRule="exact"/>
        <w:textAlignment w:val="baseline"/>
        <w:rPr>
          <w:rFonts w:ascii="Times New Roman" w:eastAsia="Times New Roman" w:hAnsi="Times New Roman" w:cs="Times New Roman"/>
          <w:b/>
          <w:color w:val="000000"/>
          <w:sz w:val="13"/>
          <w:szCs w:val="13"/>
          <w:lang w:val="pt-BR"/>
        </w:rPr>
      </w:pPr>
      <w:r w:rsidRPr="00DF2F7C">
        <w:rPr>
          <w:rFonts w:ascii="Times New Roman" w:eastAsia="Times New Roman" w:hAnsi="Times New Roman" w:cs="Times New Roman"/>
          <w:b/>
          <w:color w:val="000000"/>
          <w:sz w:val="13"/>
          <w:szCs w:val="13"/>
          <w:lang w:val="pt-BR"/>
        </w:rPr>
        <w:t xml:space="preserve">Grupo Médico Alliance </w:t>
      </w:r>
      <w:r w:rsidR="00264A16" w:rsidRPr="00264A16">
        <w:rPr>
          <w:rFonts w:ascii="Times New Roman" w:eastAsia="Times New Roman" w:hAnsi="Times New Roman" w:cs="Times New Roman"/>
          <w:color w:val="000000"/>
          <w:sz w:val="13"/>
          <w:szCs w:val="13"/>
          <w:lang w:val="pt-BR"/>
        </w:rPr>
        <w:t xml:space="preserve">– </w:t>
      </w:r>
      <w:r w:rsidRPr="00264A16">
        <w:rPr>
          <w:rFonts w:ascii="Times New Roman" w:eastAsia="Times New Roman" w:hAnsi="Times New Roman" w:cs="Times New Roman"/>
          <w:b/>
          <w:color w:val="000000"/>
          <w:sz w:val="13"/>
          <w:szCs w:val="13"/>
        </w:rPr>
        <w:t>Centro de Sono</w:t>
      </w:r>
    </w:p>
    <w:p w14:paraId="4BBDFE85" w14:textId="683921DB" w:rsidR="00264A16" w:rsidRPr="00264A16" w:rsidRDefault="00264A16" w:rsidP="00264A16">
      <w:pPr>
        <w:spacing w:after="0" w:line="201"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 xml:space="preserve">1625 Straits Turnpike, </w:t>
      </w:r>
      <w:r w:rsidR="00DF2F7C">
        <w:rPr>
          <w:rFonts w:ascii="Times New Roman" w:eastAsia="Times New Roman" w:hAnsi="Times New Roman" w:cs="Times New Roman"/>
          <w:color w:val="000000"/>
          <w:sz w:val="13"/>
          <w:szCs w:val="13"/>
          <w:lang w:val="en-US"/>
        </w:rPr>
        <w:t>Sala</w:t>
      </w:r>
      <w:r w:rsidRPr="00264A16">
        <w:rPr>
          <w:rFonts w:ascii="Times New Roman" w:eastAsia="Times New Roman" w:hAnsi="Times New Roman" w:cs="Times New Roman"/>
          <w:color w:val="000000"/>
          <w:sz w:val="13"/>
          <w:szCs w:val="13"/>
          <w:lang w:val="en-US"/>
        </w:rPr>
        <w:t xml:space="preserve"> 305 Middlebury, CT 06762</w:t>
      </w:r>
    </w:p>
    <w:p w14:paraId="52DA1114" w14:textId="77777777" w:rsidR="00264A16" w:rsidRPr="00264A16" w:rsidRDefault="00264A16" w:rsidP="00264A16">
      <w:pPr>
        <w:spacing w:after="0" w:line="240" w:lineRule="auto"/>
        <w:rPr>
          <w:rFonts w:ascii="Times New Roman" w:eastAsia="PMingLiU" w:hAnsi="Times New Roman" w:cs="Times New Roman"/>
          <w:sz w:val="13"/>
          <w:szCs w:val="13"/>
          <w:lang w:val="en-US"/>
        </w:rPr>
      </w:pPr>
    </w:p>
    <w:p w14:paraId="12CE0CA0" w14:textId="1AD03E81" w:rsidR="00264A16" w:rsidRPr="00264A16" w:rsidRDefault="00DF2F7C" w:rsidP="00264A16">
      <w:pPr>
        <w:spacing w:after="0" w:line="240" w:lineRule="auto"/>
        <w:rPr>
          <w:rFonts w:ascii="Times New Roman" w:eastAsia="PMingLiU" w:hAnsi="Times New Roman" w:cs="Times New Roman"/>
          <w:b/>
          <w:sz w:val="13"/>
          <w:szCs w:val="13"/>
          <w:lang w:val="en-US"/>
        </w:rPr>
      </w:pPr>
      <w:r w:rsidRPr="000578A2">
        <w:rPr>
          <w:rFonts w:ascii="Times New Roman" w:eastAsia="Times New Roman" w:hAnsi="Times New Roman" w:cs="Times New Roman"/>
          <w:b/>
          <w:color w:val="000000"/>
          <w:sz w:val="13"/>
          <w:szCs w:val="13"/>
          <w:lang w:val="en-US"/>
        </w:rPr>
        <w:t xml:space="preserve">Grupo </w:t>
      </w:r>
      <w:proofErr w:type="spellStart"/>
      <w:r w:rsidRPr="000578A2">
        <w:rPr>
          <w:rFonts w:ascii="Times New Roman" w:eastAsia="Times New Roman" w:hAnsi="Times New Roman" w:cs="Times New Roman"/>
          <w:b/>
          <w:color w:val="000000"/>
          <w:sz w:val="13"/>
          <w:szCs w:val="13"/>
          <w:lang w:val="en-US"/>
        </w:rPr>
        <w:t>Médico</w:t>
      </w:r>
      <w:proofErr w:type="spellEnd"/>
      <w:r w:rsidRPr="000578A2">
        <w:rPr>
          <w:rFonts w:ascii="Times New Roman" w:eastAsia="Times New Roman" w:hAnsi="Times New Roman" w:cs="Times New Roman"/>
          <w:b/>
          <w:color w:val="000000"/>
          <w:sz w:val="13"/>
          <w:szCs w:val="13"/>
          <w:lang w:val="en-US"/>
        </w:rPr>
        <w:t xml:space="preserve"> Alliance </w:t>
      </w:r>
      <w:r w:rsidR="00264A16" w:rsidRPr="00264A16">
        <w:rPr>
          <w:rFonts w:ascii="Times New Roman" w:eastAsia="PMingLiU" w:hAnsi="Times New Roman" w:cs="Times New Roman"/>
          <w:b/>
          <w:sz w:val="13"/>
          <w:szCs w:val="13"/>
          <w:lang w:val="en-US"/>
        </w:rPr>
        <w:t>–</w:t>
      </w:r>
      <w:r w:rsidRPr="000578A2">
        <w:rPr>
          <w:rFonts w:ascii="Times New Roman" w:eastAsia="PMingLiU" w:hAnsi="Times New Roman" w:cs="Times New Roman"/>
          <w:b/>
          <w:sz w:val="13"/>
          <w:szCs w:val="13"/>
          <w:lang w:val="en-US"/>
        </w:rPr>
        <w:t xml:space="preserve"> </w:t>
      </w:r>
      <w:proofErr w:type="spellStart"/>
      <w:r w:rsidRPr="000578A2">
        <w:rPr>
          <w:rFonts w:ascii="Times New Roman" w:eastAsia="PMingLiU" w:hAnsi="Times New Roman" w:cs="Times New Roman"/>
          <w:b/>
          <w:sz w:val="13"/>
          <w:szCs w:val="13"/>
          <w:lang w:val="en-US"/>
        </w:rPr>
        <w:t>Cirurgia</w:t>
      </w:r>
      <w:proofErr w:type="spellEnd"/>
      <w:r w:rsidRPr="000578A2">
        <w:rPr>
          <w:rFonts w:ascii="Times New Roman" w:eastAsia="PMingLiU" w:hAnsi="Times New Roman" w:cs="Times New Roman"/>
          <w:b/>
          <w:sz w:val="13"/>
          <w:szCs w:val="13"/>
          <w:lang w:val="en-US"/>
        </w:rPr>
        <w:t xml:space="preserve"> </w:t>
      </w:r>
    </w:p>
    <w:p w14:paraId="05C7203C" w14:textId="4A740FA6" w:rsidR="00264A16" w:rsidRPr="00264A16" w:rsidRDefault="00264A16" w:rsidP="00264A16">
      <w:pPr>
        <w:spacing w:after="0" w:line="240" w:lineRule="auto"/>
        <w:rPr>
          <w:rFonts w:ascii="Times New Roman" w:eastAsia="PMingLiU" w:hAnsi="Times New Roman" w:cs="Times New Roman"/>
          <w:sz w:val="13"/>
          <w:szCs w:val="13"/>
          <w:lang w:val="en-US"/>
        </w:rPr>
      </w:pPr>
      <w:r w:rsidRPr="00264A16">
        <w:rPr>
          <w:rFonts w:ascii="Times New Roman" w:eastAsia="PMingLiU" w:hAnsi="Times New Roman" w:cs="Times New Roman"/>
          <w:sz w:val="13"/>
          <w:szCs w:val="13"/>
          <w:lang w:val="en-US"/>
        </w:rPr>
        <w:t>1625 Straits Turnpike, S</w:t>
      </w:r>
      <w:r w:rsidR="00DF2F7C">
        <w:rPr>
          <w:rFonts w:ascii="Times New Roman" w:eastAsia="PMingLiU" w:hAnsi="Times New Roman" w:cs="Times New Roman"/>
          <w:sz w:val="13"/>
          <w:szCs w:val="13"/>
          <w:lang w:val="en-US"/>
        </w:rPr>
        <w:t>ala</w:t>
      </w:r>
      <w:r w:rsidRPr="00264A16">
        <w:rPr>
          <w:rFonts w:ascii="Times New Roman" w:eastAsia="PMingLiU" w:hAnsi="Times New Roman" w:cs="Times New Roman"/>
          <w:sz w:val="13"/>
          <w:szCs w:val="13"/>
          <w:lang w:val="en-US"/>
        </w:rPr>
        <w:t xml:space="preserve"> 200 Middlebury, CT 06762</w:t>
      </w:r>
    </w:p>
    <w:p w14:paraId="432C4390" w14:textId="77777777" w:rsidR="00264A16" w:rsidRPr="00264A16" w:rsidRDefault="00264A16" w:rsidP="00264A16">
      <w:pPr>
        <w:spacing w:after="0" w:line="240" w:lineRule="auto"/>
        <w:rPr>
          <w:rFonts w:ascii="Times New Roman" w:eastAsia="PMingLiU" w:hAnsi="Times New Roman" w:cs="Times New Roman"/>
          <w:sz w:val="13"/>
          <w:szCs w:val="13"/>
          <w:lang w:val="en-US"/>
        </w:rPr>
      </w:pPr>
    </w:p>
    <w:p w14:paraId="5C717ED9" w14:textId="77777777" w:rsidR="00DF2F7C" w:rsidRPr="00264A16" w:rsidRDefault="00DF2F7C" w:rsidP="00C73475">
      <w:pPr>
        <w:spacing w:after="0" w:line="240" w:lineRule="auto"/>
        <w:rPr>
          <w:rFonts w:ascii="Times New Roman" w:eastAsia="PMingLiU" w:hAnsi="Times New Roman" w:cs="Times New Roman"/>
          <w:b/>
          <w:sz w:val="13"/>
          <w:szCs w:val="13"/>
          <w:lang w:val="en-US"/>
        </w:rPr>
      </w:pPr>
      <w:proofErr w:type="spellStart"/>
      <w:r w:rsidRPr="00DF2F7C">
        <w:rPr>
          <w:rFonts w:ascii="Times New Roman" w:eastAsia="PMingLiU" w:hAnsi="Times New Roman" w:cs="Times New Roman"/>
          <w:b/>
          <w:sz w:val="13"/>
          <w:szCs w:val="13"/>
          <w:lang w:val="en-US"/>
        </w:rPr>
        <w:t>Urologia</w:t>
      </w:r>
      <w:proofErr w:type="spellEnd"/>
    </w:p>
    <w:p w14:paraId="34663355" w14:textId="77777777" w:rsidR="00DF2F7C" w:rsidRPr="00264A16" w:rsidRDefault="00DF2F7C" w:rsidP="00DF367A">
      <w:pPr>
        <w:spacing w:after="0" w:line="240" w:lineRule="auto"/>
        <w:rPr>
          <w:rFonts w:ascii="Times New Roman" w:eastAsia="PMingLiU" w:hAnsi="Times New Roman" w:cs="Times New Roman"/>
          <w:bCs/>
          <w:sz w:val="13"/>
          <w:szCs w:val="13"/>
          <w:lang w:val="en-US"/>
        </w:rPr>
      </w:pPr>
      <w:r w:rsidRPr="00DF2F7C">
        <w:rPr>
          <w:rFonts w:ascii="Times New Roman" w:eastAsia="PMingLiU" w:hAnsi="Times New Roman" w:cs="Times New Roman"/>
          <w:bCs/>
          <w:sz w:val="13"/>
          <w:szCs w:val="13"/>
          <w:lang w:val="en-US"/>
        </w:rPr>
        <w:t xml:space="preserve">1320 West Main Street, </w:t>
      </w:r>
      <w:proofErr w:type="spellStart"/>
      <w:r w:rsidRPr="00DF2F7C">
        <w:rPr>
          <w:rFonts w:ascii="Times New Roman" w:eastAsia="PMingLiU" w:hAnsi="Times New Roman" w:cs="Times New Roman"/>
          <w:bCs/>
          <w:sz w:val="13"/>
          <w:szCs w:val="13"/>
          <w:lang w:val="en-US"/>
        </w:rPr>
        <w:t>Edifício</w:t>
      </w:r>
      <w:proofErr w:type="spellEnd"/>
      <w:r w:rsidRPr="00DF2F7C">
        <w:rPr>
          <w:rFonts w:ascii="Times New Roman" w:eastAsia="PMingLiU" w:hAnsi="Times New Roman" w:cs="Times New Roman"/>
          <w:bCs/>
          <w:sz w:val="13"/>
          <w:szCs w:val="13"/>
          <w:lang w:val="en-US"/>
        </w:rPr>
        <w:t xml:space="preserve"> 2</w:t>
      </w:r>
    </w:p>
    <w:p w14:paraId="2EAE2CDD" w14:textId="77777777" w:rsidR="00264A16" w:rsidRPr="00264A16" w:rsidRDefault="00264A16" w:rsidP="00264A16">
      <w:pPr>
        <w:spacing w:after="0" w:line="240" w:lineRule="auto"/>
        <w:rPr>
          <w:rFonts w:ascii="Times New Roman" w:eastAsia="PMingLiU" w:hAnsi="Times New Roman" w:cs="Times New Roman"/>
          <w:bCs/>
          <w:sz w:val="13"/>
          <w:szCs w:val="13"/>
          <w:lang w:val="en-US"/>
        </w:rPr>
      </w:pPr>
      <w:r w:rsidRPr="00264A16">
        <w:rPr>
          <w:rFonts w:ascii="Times New Roman" w:eastAsia="PMingLiU" w:hAnsi="Times New Roman" w:cs="Times New Roman"/>
          <w:bCs/>
          <w:sz w:val="13"/>
          <w:szCs w:val="13"/>
          <w:lang w:val="en-US"/>
        </w:rPr>
        <w:t>Waterbury, CT 06708</w:t>
      </w:r>
    </w:p>
    <w:p w14:paraId="6AFBDE65" w14:textId="77777777" w:rsidR="00264A16" w:rsidRPr="00264A16" w:rsidRDefault="00264A16" w:rsidP="00264A16">
      <w:pPr>
        <w:spacing w:after="0" w:line="240" w:lineRule="auto"/>
        <w:rPr>
          <w:rFonts w:ascii="Times New Roman" w:eastAsia="PMingLiU" w:hAnsi="Times New Roman" w:cs="Times New Roman"/>
          <w:bCs/>
          <w:sz w:val="13"/>
          <w:szCs w:val="13"/>
          <w:lang w:val="en-US"/>
        </w:rPr>
      </w:pPr>
      <w:r w:rsidRPr="00264A16">
        <w:rPr>
          <w:rFonts w:ascii="Times New Roman" w:eastAsia="PMingLiU" w:hAnsi="Times New Roman" w:cs="Times New Roman"/>
          <w:bCs/>
          <w:sz w:val="13"/>
          <w:szCs w:val="13"/>
          <w:lang w:val="en-US"/>
        </w:rPr>
        <w:t>*10 Main St Southbury CT 06488</w:t>
      </w:r>
    </w:p>
    <w:p w14:paraId="5B8FA6CD" w14:textId="77777777" w:rsidR="00264A16" w:rsidRPr="00264A16" w:rsidRDefault="00264A16" w:rsidP="00264A16">
      <w:pPr>
        <w:spacing w:after="0" w:line="240" w:lineRule="auto"/>
        <w:rPr>
          <w:rFonts w:ascii="Times New Roman" w:eastAsia="PMingLiU" w:hAnsi="Times New Roman" w:cs="Times New Roman"/>
          <w:b/>
          <w:sz w:val="13"/>
          <w:szCs w:val="13"/>
          <w:lang w:val="en-US"/>
        </w:rPr>
      </w:pPr>
    </w:p>
    <w:p w14:paraId="30FEE5B5" w14:textId="1644AE7F" w:rsidR="00264A16" w:rsidRPr="00264A16" w:rsidRDefault="00C8759E" w:rsidP="00264A16">
      <w:pPr>
        <w:spacing w:after="0" w:line="240" w:lineRule="auto"/>
        <w:rPr>
          <w:rFonts w:ascii="Times New Roman" w:eastAsia="PMingLiU" w:hAnsi="Times New Roman" w:cs="Times New Roman"/>
          <w:b/>
          <w:sz w:val="13"/>
          <w:szCs w:val="13"/>
          <w:lang w:val="en-US"/>
        </w:rPr>
      </w:pPr>
      <w:r w:rsidRPr="00DF2F7C">
        <w:rPr>
          <w:rFonts w:ascii="Times New Roman" w:eastAsia="Times New Roman" w:hAnsi="Times New Roman" w:cs="Times New Roman"/>
          <w:b/>
          <w:color w:val="000000"/>
          <w:sz w:val="13"/>
          <w:szCs w:val="13"/>
          <w:lang w:val="en-US"/>
        </w:rPr>
        <w:t xml:space="preserve">Grupo Médico Alliance </w:t>
      </w:r>
      <w:r w:rsidR="00264A16" w:rsidRPr="00264A16">
        <w:rPr>
          <w:rFonts w:ascii="Times New Roman" w:eastAsia="PMingLiU" w:hAnsi="Times New Roman" w:cs="Times New Roman"/>
          <w:b/>
          <w:sz w:val="13"/>
          <w:szCs w:val="13"/>
          <w:lang w:val="en-US"/>
        </w:rPr>
        <w:t>– Weight Mgmt.</w:t>
      </w:r>
    </w:p>
    <w:p w14:paraId="3DBF256C" w14:textId="124FC508" w:rsidR="00264A16" w:rsidRPr="00264A16" w:rsidRDefault="00264A16" w:rsidP="00264A16">
      <w:pPr>
        <w:spacing w:after="0" w:line="240" w:lineRule="auto"/>
        <w:rPr>
          <w:rFonts w:ascii="Times New Roman" w:eastAsia="PMingLiU" w:hAnsi="Times New Roman" w:cs="Times New Roman"/>
          <w:sz w:val="13"/>
          <w:szCs w:val="13"/>
          <w:lang w:val="en-US"/>
        </w:rPr>
      </w:pPr>
      <w:r w:rsidRPr="00264A16">
        <w:rPr>
          <w:rFonts w:ascii="Times New Roman" w:eastAsia="PMingLiU" w:hAnsi="Times New Roman" w:cs="Times New Roman"/>
          <w:sz w:val="13"/>
          <w:szCs w:val="13"/>
          <w:lang w:val="en-US"/>
        </w:rPr>
        <w:t>1625 Straits Turnpike, S</w:t>
      </w:r>
      <w:r w:rsidR="00DF2F7C">
        <w:rPr>
          <w:rFonts w:ascii="Times New Roman" w:eastAsia="PMingLiU" w:hAnsi="Times New Roman" w:cs="Times New Roman"/>
          <w:sz w:val="13"/>
          <w:szCs w:val="13"/>
          <w:lang w:val="en-US"/>
        </w:rPr>
        <w:t>ala</w:t>
      </w:r>
      <w:r w:rsidRPr="00264A16">
        <w:rPr>
          <w:rFonts w:ascii="Times New Roman" w:eastAsia="PMingLiU" w:hAnsi="Times New Roman" w:cs="Times New Roman"/>
          <w:sz w:val="13"/>
          <w:szCs w:val="13"/>
          <w:lang w:val="en-US"/>
        </w:rPr>
        <w:t xml:space="preserve"> 200 Middlebury, CT 06762 </w:t>
      </w:r>
    </w:p>
    <w:p w14:paraId="690B83D0" w14:textId="77777777" w:rsidR="00264A16" w:rsidRPr="00264A16" w:rsidRDefault="00264A16" w:rsidP="00264A16">
      <w:pPr>
        <w:spacing w:after="0" w:line="240" w:lineRule="auto"/>
        <w:rPr>
          <w:rFonts w:ascii="Times New Roman" w:eastAsia="PMingLiU" w:hAnsi="Times New Roman" w:cs="Times New Roman"/>
          <w:b/>
          <w:sz w:val="13"/>
          <w:szCs w:val="13"/>
          <w:lang w:val="en-US"/>
        </w:rPr>
      </w:pPr>
    </w:p>
    <w:p w14:paraId="79CCABC2" w14:textId="2D3A6C6F" w:rsidR="00264A16" w:rsidRPr="00264A16" w:rsidRDefault="00C8759E" w:rsidP="00264A16">
      <w:pPr>
        <w:spacing w:after="0" w:line="240" w:lineRule="auto"/>
        <w:rPr>
          <w:rFonts w:ascii="Times New Roman" w:eastAsia="PMingLiU" w:hAnsi="Times New Roman" w:cs="Times New Roman"/>
          <w:b/>
          <w:sz w:val="13"/>
          <w:szCs w:val="13"/>
          <w:lang w:val="en-US"/>
        </w:rPr>
      </w:pPr>
      <w:r w:rsidRPr="00DF2F7C">
        <w:rPr>
          <w:rFonts w:ascii="Times New Roman" w:eastAsia="Times New Roman" w:hAnsi="Times New Roman" w:cs="Times New Roman"/>
          <w:b/>
          <w:color w:val="000000"/>
          <w:sz w:val="13"/>
          <w:szCs w:val="13"/>
          <w:lang w:val="en-US"/>
        </w:rPr>
        <w:t xml:space="preserve">Grupo Médico Alliance </w:t>
      </w:r>
      <w:r w:rsidR="00264A16" w:rsidRPr="00264A16">
        <w:rPr>
          <w:rFonts w:ascii="Times New Roman" w:eastAsia="PMingLiU" w:hAnsi="Times New Roman" w:cs="Times New Roman"/>
          <w:b/>
          <w:sz w:val="13"/>
          <w:szCs w:val="13"/>
          <w:lang w:val="en-US"/>
        </w:rPr>
        <w:t>– Naugatuck</w:t>
      </w:r>
    </w:p>
    <w:p w14:paraId="3BE63294" w14:textId="661555C1" w:rsidR="00264A16" w:rsidRPr="00264A16" w:rsidRDefault="00264A16" w:rsidP="00264A16">
      <w:pPr>
        <w:spacing w:after="0" w:line="240" w:lineRule="auto"/>
        <w:rPr>
          <w:rFonts w:ascii="Times New Roman" w:eastAsia="PMingLiU" w:hAnsi="Times New Roman" w:cs="Times New Roman"/>
          <w:sz w:val="13"/>
          <w:szCs w:val="13"/>
          <w:lang w:val="en-US"/>
        </w:rPr>
      </w:pPr>
      <w:r w:rsidRPr="00264A16">
        <w:rPr>
          <w:rFonts w:ascii="Times New Roman" w:eastAsia="PMingLiU" w:hAnsi="Times New Roman" w:cs="Times New Roman"/>
          <w:sz w:val="13"/>
          <w:szCs w:val="13"/>
          <w:lang w:val="en-US"/>
        </w:rPr>
        <w:t>305 Church St., S</w:t>
      </w:r>
      <w:r w:rsidR="00DF2F7C">
        <w:rPr>
          <w:rFonts w:ascii="Times New Roman" w:eastAsia="PMingLiU" w:hAnsi="Times New Roman" w:cs="Times New Roman"/>
          <w:sz w:val="13"/>
          <w:szCs w:val="13"/>
          <w:lang w:val="en-US"/>
        </w:rPr>
        <w:t>ala</w:t>
      </w:r>
      <w:r w:rsidRPr="00264A16">
        <w:rPr>
          <w:rFonts w:ascii="Times New Roman" w:eastAsia="PMingLiU" w:hAnsi="Times New Roman" w:cs="Times New Roman"/>
          <w:sz w:val="13"/>
          <w:szCs w:val="13"/>
          <w:lang w:val="en-US"/>
        </w:rPr>
        <w:t xml:space="preserve"> 15</w:t>
      </w:r>
    </w:p>
    <w:p w14:paraId="092F3069" w14:textId="77777777" w:rsidR="00264A16" w:rsidRPr="00264A16" w:rsidRDefault="00264A16" w:rsidP="00264A16">
      <w:pPr>
        <w:spacing w:after="0" w:line="240" w:lineRule="auto"/>
        <w:rPr>
          <w:rFonts w:ascii="Times New Roman" w:eastAsia="PMingLiU" w:hAnsi="Times New Roman" w:cs="Times New Roman"/>
          <w:sz w:val="13"/>
          <w:szCs w:val="13"/>
          <w:lang w:val="en-US"/>
        </w:rPr>
      </w:pPr>
      <w:r w:rsidRPr="00264A16">
        <w:rPr>
          <w:rFonts w:ascii="Times New Roman" w:eastAsia="PMingLiU" w:hAnsi="Times New Roman" w:cs="Times New Roman"/>
          <w:sz w:val="13"/>
          <w:szCs w:val="13"/>
          <w:lang w:val="en-US"/>
        </w:rPr>
        <w:t>Naugatuck, CT 06488</w:t>
      </w:r>
    </w:p>
    <w:p w14:paraId="7260DB0C" w14:textId="77777777" w:rsidR="00264A16" w:rsidRPr="00264A16" w:rsidRDefault="00264A16" w:rsidP="00264A16">
      <w:pPr>
        <w:spacing w:after="0" w:line="240" w:lineRule="auto"/>
        <w:rPr>
          <w:rFonts w:ascii="Times New Roman" w:eastAsia="PMingLiU" w:hAnsi="Times New Roman" w:cs="Times New Roman"/>
          <w:b/>
          <w:sz w:val="13"/>
          <w:szCs w:val="13"/>
          <w:lang w:val="en-US"/>
        </w:rPr>
      </w:pPr>
    </w:p>
    <w:p w14:paraId="08C05053" w14:textId="77E1A84D" w:rsidR="00264A16" w:rsidRPr="00264A16" w:rsidRDefault="00C8759E" w:rsidP="00264A16">
      <w:pPr>
        <w:spacing w:after="0" w:line="240" w:lineRule="auto"/>
        <w:rPr>
          <w:rFonts w:ascii="Times New Roman" w:eastAsia="PMingLiU" w:hAnsi="Times New Roman" w:cs="Times New Roman"/>
          <w:b/>
          <w:sz w:val="13"/>
          <w:szCs w:val="13"/>
          <w:lang w:val="en-US"/>
        </w:rPr>
      </w:pPr>
      <w:r w:rsidRPr="00DF2F7C">
        <w:rPr>
          <w:rFonts w:ascii="Times New Roman" w:eastAsia="Times New Roman" w:hAnsi="Times New Roman" w:cs="Times New Roman"/>
          <w:b/>
          <w:color w:val="000000"/>
          <w:sz w:val="13"/>
          <w:szCs w:val="13"/>
          <w:lang w:val="en-US"/>
        </w:rPr>
        <w:t xml:space="preserve">Grupo Médico Alliance </w:t>
      </w:r>
      <w:r w:rsidR="00264A16" w:rsidRPr="00264A16">
        <w:rPr>
          <w:rFonts w:ascii="Times New Roman" w:eastAsia="PMingLiU" w:hAnsi="Times New Roman" w:cs="Times New Roman"/>
          <w:b/>
          <w:sz w:val="13"/>
          <w:szCs w:val="13"/>
          <w:lang w:val="en-US"/>
        </w:rPr>
        <w:t>– Southbury</w:t>
      </w:r>
    </w:p>
    <w:p w14:paraId="54D64875" w14:textId="75A5F87F" w:rsidR="00264A16" w:rsidRPr="00264A16" w:rsidRDefault="00264A16" w:rsidP="00264A16">
      <w:pPr>
        <w:spacing w:after="0" w:line="240" w:lineRule="auto"/>
        <w:rPr>
          <w:rFonts w:ascii="Times New Roman" w:eastAsia="PMingLiU" w:hAnsi="Times New Roman" w:cs="Times New Roman"/>
          <w:sz w:val="13"/>
          <w:szCs w:val="13"/>
          <w:lang w:val="en-US"/>
        </w:rPr>
      </w:pPr>
      <w:r w:rsidRPr="00264A16">
        <w:rPr>
          <w:rFonts w:ascii="Times New Roman" w:eastAsia="PMingLiU" w:hAnsi="Times New Roman" w:cs="Times New Roman"/>
          <w:sz w:val="13"/>
          <w:szCs w:val="13"/>
          <w:lang w:val="en-US"/>
        </w:rPr>
        <w:t>690 Main St. South, S</w:t>
      </w:r>
      <w:r w:rsidR="00DF2F7C">
        <w:rPr>
          <w:rFonts w:ascii="Times New Roman" w:eastAsia="PMingLiU" w:hAnsi="Times New Roman" w:cs="Times New Roman"/>
          <w:sz w:val="13"/>
          <w:szCs w:val="13"/>
          <w:lang w:val="en-US"/>
        </w:rPr>
        <w:t>ala</w:t>
      </w:r>
      <w:r w:rsidRPr="00264A16">
        <w:rPr>
          <w:rFonts w:ascii="Times New Roman" w:eastAsia="PMingLiU" w:hAnsi="Times New Roman" w:cs="Times New Roman"/>
          <w:sz w:val="13"/>
          <w:szCs w:val="13"/>
          <w:lang w:val="en-US"/>
        </w:rPr>
        <w:t xml:space="preserve"> 1</w:t>
      </w:r>
    </w:p>
    <w:p w14:paraId="3BA69535" w14:textId="77777777" w:rsidR="00264A16" w:rsidRPr="000578A2" w:rsidRDefault="00264A16" w:rsidP="00264A16">
      <w:pPr>
        <w:spacing w:after="0" w:line="240" w:lineRule="auto"/>
        <w:rPr>
          <w:rFonts w:ascii="Times New Roman" w:eastAsia="PMingLiU" w:hAnsi="Times New Roman" w:cs="Times New Roman"/>
          <w:sz w:val="13"/>
          <w:szCs w:val="13"/>
          <w:lang w:val="pt-BR"/>
        </w:rPr>
      </w:pPr>
      <w:r w:rsidRPr="000578A2">
        <w:rPr>
          <w:rFonts w:ascii="Times New Roman" w:eastAsia="PMingLiU" w:hAnsi="Times New Roman" w:cs="Times New Roman"/>
          <w:sz w:val="13"/>
          <w:szCs w:val="13"/>
          <w:lang w:val="pt-BR"/>
        </w:rPr>
        <w:t>Southbury, CT 06488</w:t>
      </w:r>
    </w:p>
    <w:p w14:paraId="00B6F0E4" w14:textId="77777777" w:rsidR="00264A16" w:rsidRPr="000578A2" w:rsidRDefault="00264A16" w:rsidP="00264A16">
      <w:pPr>
        <w:spacing w:before="1" w:after="0" w:line="206" w:lineRule="exact"/>
        <w:textAlignment w:val="baseline"/>
        <w:rPr>
          <w:rFonts w:ascii="Times New Roman" w:eastAsia="Times New Roman" w:hAnsi="Times New Roman" w:cs="Times New Roman"/>
          <w:b/>
          <w:color w:val="000000"/>
          <w:spacing w:val="-2"/>
          <w:sz w:val="13"/>
          <w:szCs w:val="13"/>
          <w:lang w:val="pt-BR"/>
        </w:rPr>
      </w:pPr>
    </w:p>
    <w:p w14:paraId="5A46D93F" w14:textId="77777777" w:rsidR="00264A16" w:rsidRPr="000578A2" w:rsidRDefault="00264A16" w:rsidP="00264A16">
      <w:pPr>
        <w:spacing w:before="1" w:after="0" w:line="206" w:lineRule="exact"/>
        <w:textAlignment w:val="baseline"/>
        <w:rPr>
          <w:rFonts w:ascii="Times New Roman" w:eastAsia="Times New Roman" w:hAnsi="Times New Roman" w:cs="Times New Roman"/>
          <w:b/>
          <w:color w:val="000000"/>
          <w:spacing w:val="-2"/>
          <w:sz w:val="13"/>
          <w:szCs w:val="13"/>
          <w:lang w:val="pt-BR"/>
        </w:rPr>
      </w:pPr>
    </w:p>
    <w:p w14:paraId="59F5DE84" w14:textId="77777777" w:rsidR="00264A16" w:rsidRPr="000578A2" w:rsidRDefault="00264A16" w:rsidP="00264A16">
      <w:pPr>
        <w:spacing w:before="1" w:after="0" w:line="206" w:lineRule="exact"/>
        <w:textAlignment w:val="baseline"/>
        <w:rPr>
          <w:rFonts w:ascii="Times New Roman" w:eastAsia="Times New Roman" w:hAnsi="Times New Roman" w:cs="Times New Roman"/>
          <w:b/>
          <w:color w:val="000000"/>
          <w:spacing w:val="-2"/>
          <w:sz w:val="13"/>
          <w:szCs w:val="13"/>
          <w:lang w:val="pt-BR"/>
        </w:rPr>
      </w:pPr>
    </w:p>
    <w:p w14:paraId="168C8C0B" w14:textId="77777777" w:rsidR="00264A16" w:rsidRPr="000578A2" w:rsidRDefault="00264A16" w:rsidP="00264A16">
      <w:pPr>
        <w:spacing w:before="1" w:after="0" w:line="206" w:lineRule="exact"/>
        <w:textAlignment w:val="baseline"/>
        <w:rPr>
          <w:rFonts w:ascii="Times New Roman" w:eastAsia="Times New Roman" w:hAnsi="Times New Roman" w:cs="Times New Roman"/>
          <w:b/>
          <w:color w:val="000000"/>
          <w:spacing w:val="-2"/>
          <w:sz w:val="13"/>
          <w:szCs w:val="13"/>
          <w:lang w:val="pt-BR"/>
        </w:rPr>
      </w:pPr>
    </w:p>
    <w:p w14:paraId="7C3B74E2" w14:textId="77777777" w:rsidR="00264A16" w:rsidRPr="000578A2" w:rsidRDefault="00264A16" w:rsidP="00264A16">
      <w:pPr>
        <w:spacing w:before="1" w:after="0" w:line="206" w:lineRule="exact"/>
        <w:textAlignment w:val="baseline"/>
        <w:rPr>
          <w:rFonts w:ascii="Times New Roman" w:eastAsia="Times New Roman" w:hAnsi="Times New Roman" w:cs="Times New Roman"/>
          <w:b/>
          <w:color w:val="000000"/>
          <w:spacing w:val="-2"/>
          <w:sz w:val="13"/>
          <w:szCs w:val="13"/>
          <w:lang w:val="pt-BR"/>
        </w:rPr>
      </w:pPr>
    </w:p>
    <w:p w14:paraId="6C902EA1" w14:textId="77777777" w:rsidR="00264A16" w:rsidRPr="000578A2" w:rsidRDefault="00264A16" w:rsidP="00264A16">
      <w:pPr>
        <w:spacing w:before="1" w:after="0" w:line="206" w:lineRule="exact"/>
        <w:textAlignment w:val="baseline"/>
        <w:rPr>
          <w:rFonts w:ascii="Times New Roman" w:eastAsia="Times New Roman" w:hAnsi="Times New Roman" w:cs="Times New Roman"/>
          <w:b/>
          <w:color w:val="000000"/>
          <w:spacing w:val="-2"/>
          <w:sz w:val="13"/>
          <w:szCs w:val="13"/>
          <w:lang w:val="pt-BR"/>
        </w:rPr>
      </w:pPr>
    </w:p>
    <w:p w14:paraId="7B8B3640" w14:textId="77777777" w:rsidR="00264A16" w:rsidRPr="000578A2" w:rsidRDefault="00264A16" w:rsidP="00264A16">
      <w:pPr>
        <w:spacing w:before="1" w:after="0" w:line="206" w:lineRule="exact"/>
        <w:textAlignment w:val="baseline"/>
        <w:rPr>
          <w:rFonts w:ascii="Times New Roman" w:eastAsia="Times New Roman" w:hAnsi="Times New Roman" w:cs="Times New Roman"/>
          <w:b/>
          <w:color w:val="000000"/>
          <w:spacing w:val="-2"/>
          <w:sz w:val="13"/>
          <w:szCs w:val="13"/>
          <w:lang w:val="pt-BR"/>
        </w:rPr>
      </w:pPr>
    </w:p>
    <w:p w14:paraId="5ACF1894" w14:textId="77777777" w:rsidR="00264A16" w:rsidRPr="000578A2" w:rsidRDefault="00264A16" w:rsidP="00264A16">
      <w:pPr>
        <w:spacing w:before="1" w:after="0" w:line="206" w:lineRule="exact"/>
        <w:textAlignment w:val="baseline"/>
        <w:rPr>
          <w:rFonts w:ascii="Times New Roman" w:eastAsia="Times New Roman" w:hAnsi="Times New Roman" w:cs="Times New Roman"/>
          <w:b/>
          <w:color w:val="000000"/>
          <w:spacing w:val="-2"/>
          <w:sz w:val="13"/>
          <w:szCs w:val="13"/>
          <w:lang w:val="pt-BR"/>
        </w:rPr>
      </w:pPr>
    </w:p>
    <w:p w14:paraId="47EDD8CB" w14:textId="77777777" w:rsidR="00264A16" w:rsidRPr="000578A2" w:rsidRDefault="00264A16" w:rsidP="00264A16">
      <w:pPr>
        <w:spacing w:before="1" w:after="0" w:line="206" w:lineRule="exact"/>
        <w:textAlignment w:val="baseline"/>
        <w:rPr>
          <w:rFonts w:ascii="Times New Roman" w:eastAsia="Times New Roman" w:hAnsi="Times New Roman" w:cs="Times New Roman"/>
          <w:b/>
          <w:color w:val="000000"/>
          <w:spacing w:val="-2"/>
          <w:sz w:val="13"/>
          <w:szCs w:val="13"/>
          <w:lang w:val="pt-BR"/>
        </w:rPr>
      </w:pPr>
    </w:p>
    <w:p w14:paraId="20305697" w14:textId="77777777" w:rsidR="00264A16" w:rsidRPr="000578A2" w:rsidRDefault="00264A16" w:rsidP="00264A16">
      <w:pPr>
        <w:spacing w:before="1" w:after="0" w:line="206" w:lineRule="exact"/>
        <w:textAlignment w:val="baseline"/>
        <w:rPr>
          <w:rFonts w:ascii="Times New Roman" w:eastAsia="Times New Roman" w:hAnsi="Times New Roman" w:cs="Times New Roman"/>
          <w:b/>
          <w:color w:val="000000"/>
          <w:spacing w:val="-2"/>
          <w:sz w:val="13"/>
          <w:szCs w:val="13"/>
          <w:lang w:val="pt-BR"/>
        </w:rPr>
      </w:pPr>
    </w:p>
    <w:p w14:paraId="55D2AD4C" w14:textId="77777777" w:rsidR="00264A16" w:rsidRPr="000578A2" w:rsidRDefault="00264A16" w:rsidP="00264A16">
      <w:pPr>
        <w:spacing w:before="1" w:after="0" w:line="206" w:lineRule="exact"/>
        <w:textAlignment w:val="baseline"/>
        <w:rPr>
          <w:rFonts w:ascii="Times New Roman" w:eastAsia="Times New Roman" w:hAnsi="Times New Roman" w:cs="Times New Roman"/>
          <w:b/>
          <w:color w:val="000000"/>
          <w:spacing w:val="-2"/>
          <w:sz w:val="13"/>
          <w:szCs w:val="13"/>
          <w:lang w:val="pt-BR"/>
        </w:rPr>
      </w:pPr>
    </w:p>
    <w:p w14:paraId="0ED1A0C6" w14:textId="77777777" w:rsidR="00264A16" w:rsidRPr="000578A2" w:rsidRDefault="00264A16" w:rsidP="00264A16">
      <w:pPr>
        <w:spacing w:before="1" w:after="0" w:line="206" w:lineRule="exact"/>
        <w:textAlignment w:val="baseline"/>
        <w:rPr>
          <w:rFonts w:ascii="Times New Roman" w:eastAsia="Times New Roman" w:hAnsi="Times New Roman" w:cs="Times New Roman"/>
          <w:b/>
          <w:color w:val="000000"/>
          <w:spacing w:val="-2"/>
          <w:sz w:val="13"/>
          <w:szCs w:val="13"/>
          <w:lang w:val="pt-BR"/>
        </w:rPr>
      </w:pPr>
    </w:p>
    <w:p w14:paraId="0C6AE6C3" w14:textId="77777777" w:rsidR="00264A16" w:rsidRPr="000578A2" w:rsidRDefault="00264A16" w:rsidP="00264A16">
      <w:pPr>
        <w:spacing w:before="1" w:after="0" w:line="206" w:lineRule="exact"/>
        <w:textAlignment w:val="baseline"/>
        <w:rPr>
          <w:rFonts w:ascii="Times New Roman" w:eastAsia="Times New Roman" w:hAnsi="Times New Roman" w:cs="Times New Roman"/>
          <w:b/>
          <w:color w:val="000000"/>
          <w:spacing w:val="-2"/>
          <w:sz w:val="13"/>
          <w:szCs w:val="13"/>
          <w:lang w:val="pt-BR"/>
        </w:rPr>
      </w:pPr>
    </w:p>
    <w:p w14:paraId="7A0C7097" w14:textId="77777777" w:rsidR="00264A16" w:rsidRPr="000578A2" w:rsidRDefault="00264A16" w:rsidP="00264A16">
      <w:pPr>
        <w:spacing w:before="1" w:after="0" w:line="206" w:lineRule="exact"/>
        <w:textAlignment w:val="baseline"/>
        <w:rPr>
          <w:rFonts w:ascii="Times New Roman" w:eastAsia="Times New Roman" w:hAnsi="Times New Roman" w:cs="Times New Roman"/>
          <w:b/>
          <w:color w:val="000000"/>
          <w:spacing w:val="-2"/>
          <w:sz w:val="13"/>
          <w:szCs w:val="13"/>
          <w:lang w:val="pt-BR"/>
        </w:rPr>
      </w:pPr>
    </w:p>
    <w:p w14:paraId="550F6A8A" w14:textId="77777777" w:rsidR="00264A16" w:rsidRPr="000578A2" w:rsidRDefault="00264A16" w:rsidP="00264A16">
      <w:pPr>
        <w:spacing w:before="1" w:after="0" w:line="206" w:lineRule="exact"/>
        <w:textAlignment w:val="baseline"/>
        <w:rPr>
          <w:rFonts w:ascii="Times New Roman" w:eastAsia="Times New Roman" w:hAnsi="Times New Roman" w:cs="Times New Roman"/>
          <w:b/>
          <w:color w:val="000000"/>
          <w:spacing w:val="-2"/>
          <w:sz w:val="13"/>
          <w:szCs w:val="13"/>
          <w:lang w:val="pt-BR"/>
        </w:rPr>
      </w:pPr>
    </w:p>
    <w:p w14:paraId="2FDD919B" w14:textId="77777777" w:rsidR="00264A16" w:rsidRPr="000578A2" w:rsidRDefault="00264A16" w:rsidP="00264A16">
      <w:pPr>
        <w:spacing w:before="1" w:after="0" w:line="206" w:lineRule="exact"/>
        <w:textAlignment w:val="baseline"/>
        <w:rPr>
          <w:rFonts w:ascii="Times New Roman" w:eastAsia="Times New Roman" w:hAnsi="Times New Roman" w:cs="Times New Roman"/>
          <w:b/>
          <w:color w:val="000000"/>
          <w:spacing w:val="-2"/>
          <w:sz w:val="13"/>
          <w:szCs w:val="13"/>
          <w:lang w:val="pt-BR"/>
        </w:rPr>
      </w:pPr>
    </w:p>
    <w:p w14:paraId="2860950B" w14:textId="77777777" w:rsidR="00264A16" w:rsidRPr="000578A2" w:rsidRDefault="00264A16" w:rsidP="00264A16">
      <w:pPr>
        <w:spacing w:before="1" w:after="0" w:line="206" w:lineRule="exact"/>
        <w:textAlignment w:val="baseline"/>
        <w:rPr>
          <w:rFonts w:ascii="Times New Roman" w:eastAsia="Times New Roman" w:hAnsi="Times New Roman" w:cs="Times New Roman"/>
          <w:b/>
          <w:color w:val="000000"/>
          <w:spacing w:val="-2"/>
          <w:sz w:val="13"/>
          <w:szCs w:val="13"/>
          <w:lang w:val="pt-BR"/>
        </w:rPr>
      </w:pPr>
    </w:p>
    <w:p w14:paraId="3DC5E11A" w14:textId="77777777" w:rsidR="00264A16" w:rsidRPr="000578A2" w:rsidRDefault="00264A16" w:rsidP="00264A16">
      <w:pPr>
        <w:spacing w:before="1" w:after="0" w:line="206" w:lineRule="exact"/>
        <w:textAlignment w:val="baseline"/>
        <w:rPr>
          <w:rFonts w:ascii="Times New Roman" w:eastAsia="Times New Roman" w:hAnsi="Times New Roman" w:cs="Times New Roman"/>
          <w:b/>
          <w:color w:val="000000"/>
          <w:spacing w:val="-2"/>
          <w:sz w:val="13"/>
          <w:szCs w:val="13"/>
          <w:lang w:val="pt-BR"/>
        </w:rPr>
      </w:pPr>
    </w:p>
    <w:p w14:paraId="5BF0640A" w14:textId="77777777" w:rsidR="00264A16" w:rsidRPr="000578A2" w:rsidRDefault="00264A16" w:rsidP="00264A16">
      <w:pPr>
        <w:spacing w:before="1" w:after="0" w:line="206" w:lineRule="exact"/>
        <w:textAlignment w:val="baseline"/>
        <w:rPr>
          <w:rFonts w:ascii="Times New Roman" w:eastAsia="Times New Roman" w:hAnsi="Times New Roman" w:cs="Times New Roman"/>
          <w:b/>
          <w:color w:val="000000"/>
          <w:spacing w:val="-2"/>
          <w:sz w:val="13"/>
          <w:szCs w:val="13"/>
          <w:lang w:val="pt-BR"/>
        </w:rPr>
      </w:pPr>
    </w:p>
    <w:p w14:paraId="2DA62581" w14:textId="77777777" w:rsidR="00DF2F7C" w:rsidRPr="00DF2F7C" w:rsidRDefault="00DF2F7C" w:rsidP="00077C3B">
      <w:pPr>
        <w:spacing w:before="1" w:after="0" w:line="206" w:lineRule="exact"/>
        <w:textAlignment w:val="baseline"/>
        <w:rPr>
          <w:rFonts w:ascii="Times New Roman" w:eastAsia="Times New Roman" w:hAnsi="Times New Roman" w:cs="Times New Roman"/>
          <w:b/>
          <w:color w:val="000000"/>
          <w:spacing w:val="-2"/>
          <w:sz w:val="13"/>
          <w:szCs w:val="13"/>
          <w:lang w:val="pt-BR"/>
        </w:rPr>
      </w:pPr>
      <w:r w:rsidRPr="00264A16">
        <w:rPr>
          <w:rFonts w:ascii="Times New Roman" w:eastAsia="Times New Roman" w:hAnsi="Times New Roman" w:cs="Times New Roman"/>
          <w:b/>
          <w:color w:val="000000"/>
          <w:spacing w:val="-2"/>
          <w:sz w:val="13"/>
          <w:szCs w:val="13"/>
        </w:rPr>
        <w:t xml:space="preserve">Saúde da Mulher de Southbury </w:t>
      </w:r>
    </w:p>
    <w:p w14:paraId="21441CB9" w14:textId="77777777" w:rsidR="00264A16" w:rsidRPr="000578A2" w:rsidRDefault="00264A16" w:rsidP="00264A16">
      <w:pPr>
        <w:spacing w:before="1" w:after="0" w:line="206" w:lineRule="exact"/>
        <w:textAlignment w:val="baseline"/>
        <w:rPr>
          <w:rFonts w:ascii="Times New Roman" w:eastAsia="Times New Roman" w:hAnsi="Times New Roman" w:cs="Times New Roman"/>
          <w:bCs/>
          <w:color w:val="000000"/>
          <w:spacing w:val="-2"/>
          <w:sz w:val="13"/>
          <w:szCs w:val="13"/>
          <w:lang w:val="en-US"/>
        </w:rPr>
      </w:pPr>
      <w:r w:rsidRPr="000578A2">
        <w:rPr>
          <w:rFonts w:ascii="Times New Roman" w:eastAsia="Times New Roman" w:hAnsi="Times New Roman" w:cs="Times New Roman"/>
          <w:bCs/>
          <w:color w:val="000000"/>
          <w:spacing w:val="-2"/>
          <w:sz w:val="13"/>
          <w:szCs w:val="13"/>
          <w:lang w:val="en-US"/>
        </w:rPr>
        <w:t xml:space="preserve">32 A &amp; C Poverty Road </w:t>
      </w:r>
    </w:p>
    <w:p w14:paraId="4D0EB08B" w14:textId="77777777" w:rsidR="00264A16" w:rsidRPr="00264A16" w:rsidRDefault="00264A16" w:rsidP="00264A16">
      <w:pPr>
        <w:spacing w:before="1" w:after="0" w:line="206" w:lineRule="exact"/>
        <w:textAlignment w:val="baseline"/>
        <w:rPr>
          <w:rFonts w:ascii="Times New Roman" w:eastAsia="Times New Roman" w:hAnsi="Times New Roman" w:cs="Times New Roman"/>
          <w:bCs/>
          <w:color w:val="000000"/>
          <w:spacing w:val="-2"/>
          <w:sz w:val="13"/>
          <w:szCs w:val="13"/>
          <w:lang w:val="en-US"/>
        </w:rPr>
      </w:pPr>
      <w:r w:rsidRPr="00264A16">
        <w:rPr>
          <w:rFonts w:ascii="Times New Roman" w:eastAsia="Times New Roman" w:hAnsi="Times New Roman" w:cs="Times New Roman"/>
          <w:bCs/>
          <w:color w:val="000000"/>
          <w:spacing w:val="-2"/>
          <w:sz w:val="13"/>
          <w:szCs w:val="13"/>
          <w:lang w:val="en-US"/>
        </w:rPr>
        <w:t>Southbury, CT 06488</w:t>
      </w:r>
    </w:p>
    <w:p w14:paraId="47979C0D" w14:textId="77777777" w:rsidR="00264A16" w:rsidRPr="00264A16" w:rsidRDefault="00264A16" w:rsidP="00264A16">
      <w:pPr>
        <w:spacing w:before="1" w:after="0" w:line="206" w:lineRule="exact"/>
        <w:textAlignment w:val="baseline"/>
        <w:rPr>
          <w:rFonts w:ascii="Times New Roman" w:eastAsia="Times New Roman" w:hAnsi="Times New Roman" w:cs="Times New Roman"/>
          <w:color w:val="000000"/>
          <w:sz w:val="13"/>
          <w:szCs w:val="13"/>
          <w:lang w:val="en-US"/>
        </w:rPr>
      </w:pPr>
    </w:p>
    <w:p w14:paraId="1E4A6EE6" w14:textId="3E7B0809" w:rsidR="00264A16" w:rsidRPr="00264A16" w:rsidRDefault="00C8759E" w:rsidP="00264A16">
      <w:pPr>
        <w:spacing w:before="1" w:after="0" w:line="206" w:lineRule="exact"/>
        <w:textAlignment w:val="baseline"/>
        <w:rPr>
          <w:rFonts w:ascii="Times New Roman" w:eastAsia="Times New Roman" w:hAnsi="Times New Roman" w:cs="Times New Roman"/>
          <w:b/>
          <w:color w:val="000000"/>
          <w:sz w:val="13"/>
          <w:szCs w:val="13"/>
          <w:lang w:val="en-US"/>
        </w:rPr>
      </w:pPr>
      <w:r w:rsidRPr="00DF2F7C">
        <w:rPr>
          <w:rFonts w:ascii="Times New Roman" w:eastAsia="Times New Roman" w:hAnsi="Times New Roman" w:cs="Times New Roman"/>
          <w:b/>
          <w:color w:val="000000"/>
          <w:sz w:val="13"/>
          <w:szCs w:val="13"/>
          <w:lang w:val="en-US"/>
        </w:rPr>
        <w:t xml:space="preserve">Grupo Médico Alliance </w:t>
      </w:r>
      <w:r w:rsidR="00264A16" w:rsidRPr="00264A16">
        <w:rPr>
          <w:rFonts w:ascii="Times New Roman" w:eastAsia="Times New Roman" w:hAnsi="Times New Roman" w:cs="Times New Roman"/>
          <w:b/>
          <w:color w:val="000000"/>
          <w:sz w:val="13"/>
          <w:szCs w:val="13"/>
          <w:lang w:val="en-US"/>
        </w:rPr>
        <w:t>– Thomaston</w:t>
      </w:r>
    </w:p>
    <w:p w14:paraId="288D2EAB" w14:textId="77777777" w:rsidR="00264A16" w:rsidRPr="00264A16" w:rsidRDefault="00264A16" w:rsidP="00264A16">
      <w:pPr>
        <w:spacing w:before="1"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205 South Main Street</w:t>
      </w:r>
    </w:p>
    <w:p w14:paraId="4B442A0A" w14:textId="77777777" w:rsidR="00264A16" w:rsidRPr="00264A16" w:rsidRDefault="00264A16" w:rsidP="00264A16">
      <w:pPr>
        <w:spacing w:before="1"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Thomaston, CT 06787</w:t>
      </w:r>
    </w:p>
    <w:p w14:paraId="110DAC42" w14:textId="77777777" w:rsidR="00264A16" w:rsidRPr="00264A16" w:rsidRDefault="00264A16" w:rsidP="00264A16">
      <w:pPr>
        <w:spacing w:before="5" w:after="0" w:line="206" w:lineRule="exact"/>
        <w:textAlignment w:val="baseline"/>
        <w:rPr>
          <w:rFonts w:ascii="Times New Roman" w:eastAsia="Times New Roman" w:hAnsi="Times New Roman" w:cs="Times New Roman"/>
          <w:color w:val="000000"/>
          <w:sz w:val="13"/>
          <w:szCs w:val="13"/>
          <w:lang w:val="en-US"/>
        </w:rPr>
      </w:pPr>
    </w:p>
    <w:p w14:paraId="549625A9" w14:textId="5EFFEC0D" w:rsidR="00264A16" w:rsidRPr="00264A16" w:rsidRDefault="00C8759E" w:rsidP="00264A16">
      <w:pPr>
        <w:spacing w:before="5" w:after="0" w:line="206" w:lineRule="exact"/>
        <w:textAlignment w:val="baseline"/>
        <w:rPr>
          <w:rFonts w:ascii="Times New Roman" w:eastAsia="Times New Roman" w:hAnsi="Times New Roman" w:cs="Times New Roman"/>
          <w:b/>
          <w:bCs/>
          <w:color w:val="000000"/>
          <w:sz w:val="13"/>
          <w:szCs w:val="13"/>
          <w:lang w:val="en-US"/>
        </w:rPr>
      </w:pPr>
      <w:r w:rsidRPr="00DF2F7C">
        <w:rPr>
          <w:rFonts w:ascii="Times New Roman" w:eastAsia="Times New Roman" w:hAnsi="Times New Roman" w:cs="Times New Roman"/>
          <w:b/>
          <w:color w:val="000000"/>
          <w:sz w:val="13"/>
          <w:szCs w:val="13"/>
          <w:lang w:val="en-US"/>
        </w:rPr>
        <w:t xml:space="preserve">Grupo Médico Alliance </w:t>
      </w:r>
      <w:r w:rsidR="00264A16" w:rsidRPr="00264A16">
        <w:rPr>
          <w:rFonts w:ascii="Times New Roman" w:eastAsia="Times New Roman" w:hAnsi="Times New Roman" w:cs="Times New Roman"/>
          <w:b/>
          <w:bCs/>
          <w:color w:val="000000"/>
          <w:sz w:val="13"/>
          <w:szCs w:val="13"/>
          <w:lang w:val="en-US"/>
        </w:rPr>
        <w:t>– Waterbury</w:t>
      </w:r>
    </w:p>
    <w:p w14:paraId="1F2F9B63" w14:textId="77777777" w:rsidR="00264A16" w:rsidRPr="00264A16" w:rsidRDefault="00264A16" w:rsidP="00264A16">
      <w:pPr>
        <w:spacing w:before="5"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*1211 West Main Street</w:t>
      </w:r>
    </w:p>
    <w:p w14:paraId="0068FA63" w14:textId="77777777" w:rsidR="00264A16" w:rsidRPr="00264A16" w:rsidRDefault="00264A16" w:rsidP="00264A16">
      <w:pPr>
        <w:spacing w:before="5"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Waterbury, CT 06708</w:t>
      </w:r>
    </w:p>
    <w:p w14:paraId="565A5E23" w14:textId="77777777" w:rsidR="00264A16" w:rsidRPr="00264A16" w:rsidRDefault="00264A16" w:rsidP="00264A16">
      <w:pPr>
        <w:spacing w:before="5"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*134 Grandview Avenue</w:t>
      </w:r>
    </w:p>
    <w:p w14:paraId="63DA4B11" w14:textId="77777777" w:rsidR="00264A16" w:rsidRPr="00264A16" w:rsidRDefault="00264A16" w:rsidP="00264A16">
      <w:pPr>
        <w:spacing w:before="5"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Waterbury, CT 06708</w:t>
      </w:r>
    </w:p>
    <w:p w14:paraId="487EB80C" w14:textId="1CF98A1B" w:rsidR="00264A16" w:rsidRPr="00264A16" w:rsidRDefault="00C8759E" w:rsidP="00264A16">
      <w:pPr>
        <w:spacing w:before="217" w:after="0" w:line="206" w:lineRule="exact"/>
        <w:textAlignment w:val="baseline"/>
        <w:rPr>
          <w:rFonts w:ascii="Times New Roman" w:eastAsia="Times New Roman" w:hAnsi="Times New Roman" w:cs="Times New Roman"/>
          <w:b/>
          <w:color w:val="000000"/>
          <w:spacing w:val="-2"/>
          <w:sz w:val="13"/>
          <w:szCs w:val="13"/>
          <w:lang w:val="en-US"/>
        </w:rPr>
      </w:pPr>
      <w:r w:rsidRPr="00DF2F7C">
        <w:rPr>
          <w:rFonts w:ascii="Times New Roman" w:eastAsia="Times New Roman" w:hAnsi="Times New Roman" w:cs="Times New Roman"/>
          <w:b/>
          <w:color w:val="000000"/>
          <w:sz w:val="13"/>
          <w:szCs w:val="13"/>
          <w:lang w:val="en-US"/>
        </w:rPr>
        <w:t xml:space="preserve">Grupo Médico Alliance </w:t>
      </w:r>
      <w:r w:rsidR="00264A16" w:rsidRPr="00264A16">
        <w:rPr>
          <w:rFonts w:ascii="Times New Roman" w:eastAsia="Times New Roman" w:hAnsi="Times New Roman" w:cs="Times New Roman"/>
          <w:color w:val="000000"/>
          <w:spacing w:val="-2"/>
          <w:sz w:val="13"/>
          <w:szCs w:val="13"/>
          <w:lang w:val="en-US"/>
        </w:rPr>
        <w:t xml:space="preserve">– </w:t>
      </w:r>
      <w:r w:rsidR="00264A16" w:rsidRPr="00264A16">
        <w:rPr>
          <w:rFonts w:ascii="Times New Roman" w:eastAsia="Times New Roman" w:hAnsi="Times New Roman" w:cs="Times New Roman"/>
          <w:b/>
          <w:color w:val="000000"/>
          <w:spacing w:val="-2"/>
          <w:sz w:val="13"/>
          <w:szCs w:val="13"/>
          <w:lang w:val="en-US"/>
        </w:rPr>
        <w:t>Watertown</w:t>
      </w:r>
    </w:p>
    <w:p w14:paraId="40677B47" w14:textId="77777777" w:rsidR="00264A16" w:rsidRPr="00264A16" w:rsidRDefault="00264A16" w:rsidP="00264A16">
      <w:pPr>
        <w:spacing w:after="0" w:line="201"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777 Echo Lake Road</w:t>
      </w:r>
    </w:p>
    <w:p w14:paraId="5CF1213E" w14:textId="77777777" w:rsidR="00264A16" w:rsidRPr="00264A16" w:rsidRDefault="00264A16" w:rsidP="00264A16">
      <w:pPr>
        <w:spacing w:before="1"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Watertown, CT 06795</w:t>
      </w:r>
    </w:p>
    <w:p w14:paraId="2995282F" w14:textId="77777777" w:rsidR="00264A16" w:rsidRPr="00264A16" w:rsidRDefault="00264A16" w:rsidP="00264A16">
      <w:pPr>
        <w:spacing w:before="1" w:after="0" w:line="206" w:lineRule="exact"/>
        <w:textAlignment w:val="baseline"/>
        <w:rPr>
          <w:rFonts w:ascii="Times New Roman" w:eastAsia="Times New Roman" w:hAnsi="Times New Roman" w:cs="Times New Roman"/>
          <w:color w:val="000000"/>
          <w:sz w:val="13"/>
          <w:szCs w:val="13"/>
          <w:lang w:val="en-US"/>
        </w:rPr>
      </w:pPr>
    </w:p>
    <w:p w14:paraId="5A3352B0" w14:textId="65A5975B" w:rsidR="00264A16" w:rsidRPr="00264A16" w:rsidRDefault="00C8759E" w:rsidP="00264A16">
      <w:pPr>
        <w:spacing w:before="1" w:after="0" w:line="206" w:lineRule="exact"/>
        <w:textAlignment w:val="baseline"/>
        <w:rPr>
          <w:rFonts w:ascii="Times New Roman" w:eastAsia="Times New Roman" w:hAnsi="Times New Roman" w:cs="Times New Roman"/>
          <w:b/>
          <w:color w:val="000000"/>
          <w:sz w:val="13"/>
          <w:szCs w:val="13"/>
          <w:lang w:val="en-US"/>
        </w:rPr>
      </w:pPr>
      <w:r w:rsidRPr="00DF2F7C">
        <w:rPr>
          <w:rFonts w:ascii="Times New Roman" w:eastAsia="Times New Roman" w:hAnsi="Times New Roman" w:cs="Times New Roman"/>
          <w:b/>
          <w:color w:val="000000"/>
          <w:sz w:val="13"/>
          <w:szCs w:val="13"/>
          <w:lang w:val="en-US"/>
        </w:rPr>
        <w:t xml:space="preserve">Grupo Médico Alliance </w:t>
      </w:r>
      <w:r w:rsidR="00264A16" w:rsidRPr="00264A16">
        <w:rPr>
          <w:rFonts w:ascii="Times New Roman" w:eastAsia="Times New Roman" w:hAnsi="Times New Roman" w:cs="Times New Roman"/>
          <w:b/>
          <w:color w:val="000000"/>
          <w:sz w:val="13"/>
          <w:szCs w:val="13"/>
          <w:lang w:val="en-US"/>
        </w:rPr>
        <w:t>– Wolcott</w:t>
      </w:r>
    </w:p>
    <w:p w14:paraId="7DF80BF1" w14:textId="77777777" w:rsidR="00264A16" w:rsidRPr="00264A16" w:rsidRDefault="00264A16" w:rsidP="00264A16">
      <w:pPr>
        <w:spacing w:before="1"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300 Wolcott Rd</w:t>
      </w:r>
    </w:p>
    <w:p w14:paraId="2FEF0CDF" w14:textId="77777777" w:rsidR="00264A16" w:rsidRPr="00264A16" w:rsidRDefault="00264A16" w:rsidP="00264A16">
      <w:pPr>
        <w:spacing w:before="1"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Wolcott, CT 06716</w:t>
      </w:r>
    </w:p>
    <w:p w14:paraId="00CD8548" w14:textId="5FC99E05" w:rsidR="00264A16" w:rsidRPr="00264A16" w:rsidRDefault="00C8759E" w:rsidP="00264A16">
      <w:pPr>
        <w:spacing w:before="216" w:after="0" w:line="206" w:lineRule="exact"/>
        <w:textAlignment w:val="baseline"/>
        <w:rPr>
          <w:rFonts w:ascii="Times New Roman" w:eastAsia="Times New Roman" w:hAnsi="Times New Roman" w:cs="Times New Roman"/>
          <w:b/>
          <w:color w:val="000000"/>
          <w:spacing w:val="-1"/>
          <w:sz w:val="13"/>
          <w:szCs w:val="13"/>
          <w:lang w:val="en-US"/>
        </w:rPr>
      </w:pPr>
      <w:r w:rsidRPr="00DF2F7C">
        <w:rPr>
          <w:rFonts w:ascii="Times New Roman" w:eastAsia="Times New Roman" w:hAnsi="Times New Roman" w:cs="Times New Roman"/>
          <w:b/>
          <w:color w:val="000000"/>
          <w:sz w:val="13"/>
          <w:szCs w:val="13"/>
          <w:lang w:val="en-US"/>
        </w:rPr>
        <w:t xml:space="preserve">Grupo Médico Alliance </w:t>
      </w:r>
      <w:r w:rsidR="00264A16" w:rsidRPr="00264A16">
        <w:rPr>
          <w:rFonts w:ascii="Times New Roman" w:eastAsia="Times New Roman" w:hAnsi="Times New Roman" w:cs="Times New Roman"/>
          <w:color w:val="000000"/>
          <w:spacing w:val="-1"/>
          <w:sz w:val="13"/>
          <w:szCs w:val="13"/>
          <w:lang w:val="en-US"/>
        </w:rPr>
        <w:t xml:space="preserve">– </w:t>
      </w:r>
      <w:r w:rsidR="00264A16" w:rsidRPr="00264A16">
        <w:rPr>
          <w:rFonts w:ascii="Times New Roman" w:eastAsia="Times New Roman" w:hAnsi="Times New Roman" w:cs="Times New Roman"/>
          <w:b/>
          <w:color w:val="000000"/>
          <w:spacing w:val="-1"/>
          <w:sz w:val="13"/>
          <w:szCs w:val="13"/>
          <w:lang w:val="en-US"/>
        </w:rPr>
        <w:t>Woodbury</w:t>
      </w:r>
    </w:p>
    <w:p w14:paraId="677ECC75" w14:textId="77777777" w:rsidR="00264A16" w:rsidRPr="00264A16" w:rsidRDefault="00264A16" w:rsidP="00264A16">
      <w:pPr>
        <w:spacing w:after="0" w:line="197"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40 Main Street, North</w:t>
      </w:r>
    </w:p>
    <w:p w14:paraId="06769247" w14:textId="77777777" w:rsidR="00264A16" w:rsidRDefault="00264A16" w:rsidP="00264A16">
      <w:pPr>
        <w:spacing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Woodbury, CT 06798</w:t>
      </w:r>
    </w:p>
    <w:p w14:paraId="105D8980" w14:textId="77777777" w:rsidR="000578A2" w:rsidRPr="00264A16" w:rsidRDefault="000578A2" w:rsidP="00264A16">
      <w:pPr>
        <w:spacing w:after="0" w:line="206" w:lineRule="exact"/>
        <w:textAlignment w:val="baseline"/>
        <w:rPr>
          <w:rFonts w:ascii="Times New Roman" w:eastAsia="Times New Roman" w:hAnsi="Times New Roman" w:cs="Times New Roman"/>
          <w:color w:val="000000"/>
          <w:sz w:val="13"/>
          <w:szCs w:val="13"/>
          <w:lang w:val="en-US"/>
        </w:rPr>
      </w:pPr>
    </w:p>
    <w:p w14:paraId="7C63F809" w14:textId="77777777" w:rsidR="000578A2" w:rsidRPr="000578A2" w:rsidRDefault="000578A2" w:rsidP="00264A16">
      <w:pPr>
        <w:spacing w:after="0" w:line="206" w:lineRule="exact"/>
        <w:textAlignment w:val="baseline"/>
        <w:rPr>
          <w:rFonts w:ascii="Times New Roman" w:eastAsia="Times New Roman" w:hAnsi="Times New Roman" w:cs="Times New Roman"/>
          <w:b/>
          <w:color w:val="000000"/>
          <w:sz w:val="13"/>
          <w:szCs w:val="13"/>
          <w:lang w:val="pt-BR"/>
        </w:rPr>
      </w:pPr>
      <w:r w:rsidRPr="000578A2">
        <w:rPr>
          <w:rFonts w:ascii="Times New Roman" w:eastAsia="Times New Roman" w:hAnsi="Times New Roman" w:cs="Times New Roman"/>
          <w:b/>
          <w:color w:val="000000"/>
          <w:sz w:val="13"/>
          <w:szCs w:val="13"/>
          <w:lang w:val="pt-BR"/>
        </w:rPr>
        <w:t xml:space="preserve">Sociedade de Cardiologia da Grande </w:t>
      </w:r>
    </w:p>
    <w:p w14:paraId="76AE8B18" w14:textId="6FD29325" w:rsidR="00264A16" w:rsidRPr="000578A2" w:rsidRDefault="00264A16" w:rsidP="00264A16">
      <w:pPr>
        <w:spacing w:after="0" w:line="206" w:lineRule="exact"/>
        <w:textAlignment w:val="baseline"/>
        <w:rPr>
          <w:rFonts w:ascii="Times New Roman" w:eastAsia="Times New Roman" w:hAnsi="Times New Roman" w:cs="Times New Roman"/>
          <w:b/>
          <w:color w:val="000000"/>
          <w:sz w:val="13"/>
          <w:szCs w:val="13"/>
          <w:lang w:val="pt-BR"/>
        </w:rPr>
      </w:pPr>
      <w:r w:rsidRPr="000578A2">
        <w:rPr>
          <w:rFonts w:ascii="Times New Roman" w:eastAsia="Times New Roman" w:hAnsi="Times New Roman" w:cs="Times New Roman"/>
          <w:b/>
          <w:color w:val="000000"/>
          <w:sz w:val="13"/>
          <w:szCs w:val="13"/>
          <w:lang w:val="pt-BR"/>
        </w:rPr>
        <w:t>Waterbury</w:t>
      </w:r>
    </w:p>
    <w:p w14:paraId="211B1287" w14:textId="77777777" w:rsidR="00264A16" w:rsidRPr="00264A16" w:rsidRDefault="00264A16" w:rsidP="00264A16">
      <w:pPr>
        <w:spacing w:after="0" w:line="202"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455 Chase Parkway</w:t>
      </w:r>
    </w:p>
    <w:p w14:paraId="26A293CB" w14:textId="77777777" w:rsidR="00264A16" w:rsidRPr="00264A16" w:rsidRDefault="00264A16" w:rsidP="00264A16">
      <w:pPr>
        <w:spacing w:after="0" w:line="20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Waterbury, CT 06708</w:t>
      </w:r>
    </w:p>
    <w:p w14:paraId="6FF7F229" w14:textId="77777777" w:rsidR="000578A2" w:rsidRPr="000578A2" w:rsidRDefault="000578A2" w:rsidP="00885A67">
      <w:pPr>
        <w:spacing w:before="217" w:after="0" w:line="206" w:lineRule="exact"/>
        <w:textAlignment w:val="baseline"/>
        <w:rPr>
          <w:rFonts w:ascii="Times New Roman" w:eastAsia="Times New Roman" w:hAnsi="Times New Roman" w:cs="Times New Roman"/>
          <w:b/>
          <w:color w:val="000000"/>
          <w:sz w:val="13"/>
          <w:szCs w:val="13"/>
          <w:lang w:val="pt-BR"/>
        </w:rPr>
      </w:pPr>
      <w:r w:rsidRPr="00264A16">
        <w:rPr>
          <w:rFonts w:ascii="Times New Roman" w:eastAsia="Times New Roman" w:hAnsi="Times New Roman" w:cs="Times New Roman"/>
          <w:b/>
          <w:color w:val="000000"/>
          <w:sz w:val="13"/>
          <w:szCs w:val="13"/>
        </w:rPr>
        <w:t>Centro de Diagnóstico Cardíaco</w:t>
      </w:r>
    </w:p>
    <w:p w14:paraId="6EB8EE80" w14:textId="77777777" w:rsidR="00264A16" w:rsidRPr="000578A2" w:rsidRDefault="00264A16" w:rsidP="00264A16">
      <w:pPr>
        <w:spacing w:after="0" w:line="201" w:lineRule="exact"/>
        <w:textAlignment w:val="baseline"/>
        <w:rPr>
          <w:rFonts w:ascii="Times New Roman" w:eastAsia="Times New Roman" w:hAnsi="Times New Roman" w:cs="Times New Roman"/>
          <w:color w:val="000000"/>
          <w:sz w:val="13"/>
          <w:szCs w:val="13"/>
          <w:lang w:val="pt-BR"/>
        </w:rPr>
      </w:pPr>
      <w:r w:rsidRPr="000578A2">
        <w:rPr>
          <w:rFonts w:ascii="Times New Roman" w:eastAsia="Times New Roman" w:hAnsi="Times New Roman" w:cs="Times New Roman"/>
          <w:color w:val="000000"/>
          <w:sz w:val="13"/>
          <w:szCs w:val="13"/>
          <w:lang w:val="pt-BR"/>
        </w:rPr>
        <w:t xml:space="preserve">455 Chase Parkway </w:t>
      </w:r>
      <w:r w:rsidRPr="000578A2">
        <w:rPr>
          <w:rFonts w:ascii="Times New Roman" w:eastAsia="Times New Roman" w:hAnsi="Times New Roman" w:cs="Times New Roman"/>
          <w:color w:val="000000"/>
          <w:sz w:val="13"/>
          <w:szCs w:val="13"/>
          <w:lang w:val="pt-BR"/>
        </w:rPr>
        <w:br/>
        <w:t>Waterbury, CT 06708</w:t>
      </w:r>
    </w:p>
    <w:p w14:paraId="47A28801" w14:textId="77777777" w:rsidR="00264A16" w:rsidRPr="000578A2" w:rsidRDefault="00264A16" w:rsidP="00264A16">
      <w:pPr>
        <w:spacing w:after="0" w:line="201" w:lineRule="exact"/>
        <w:textAlignment w:val="baseline"/>
        <w:rPr>
          <w:rFonts w:ascii="Times New Roman" w:eastAsia="Times New Roman" w:hAnsi="Times New Roman" w:cs="Times New Roman"/>
          <w:color w:val="000000"/>
          <w:sz w:val="13"/>
          <w:szCs w:val="13"/>
          <w:lang w:val="pt-BR"/>
        </w:rPr>
      </w:pPr>
    </w:p>
    <w:p w14:paraId="41487098" w14:textId="7FA3E52A" w:rsidR="00264A16" w:rsidRPr="00264A16" w:rsidRDefault="000578A2" w:rsidP="00264A16">
      <w:pPr>
        <w:spacing w:after="0" w:line="201" w:lineRule="exact"/>
        <w:textAlignment w:val="baseline"/>
        <w:rPr>
          <w:rFonts w:ascii="Times New Roman" w:eastAsia="Times New Roman" w:hAnsi="Times New Roman" w:cs="Times New Roman"/>
          <w:b/>
          <w:bCs/>
          <w:color w:val="000000"/>
          <w:sz w:val="13"/>
          <w:szCs w:val="13"/>
          <w:lang w:val="en-US"/>
        </w:rPr>
      </w:pPr>
      <w:r w:rsidRPr="000578A2">
        <w:rPr>
          <w:rFonts w:ascii="Times New Roman" w:eastAsia="Times New Roman" w:hAnsi="Times New Roman" w:cs="Times New Roman"/>
          <w:b/>
          <w:bCs/>
          <w:color w:val="000000"/>
          <w:sz w:val="13"/>
          <w:szCs w:val="13"/>
          <w:lang w:val="en-US"/>
        </w:rPr>
        <w:t xml:space="preserve">Grupo Médico Alliance </w:t>
      </w:r>
      <w:r w:rsidR="00264A16" w:rsidRPr="00264A16">
        <w:rPr>
          <w:rFonts w:ascii="Times New Roman" w:eastAsia="Times New Roman" w:hAnsi="Times New Roman" w:cs="Times New Roman"/>
          <w:b/>
          <w:bCs/>
          <w:color w:val="000000"/>
          <w:sz w:val="13"/>
          <w:szCs w:val="13"/>
          <w:lang w:val="en-US"/>
        </w:rPr>
        <w:t xml:space="preserve">– </w:t>
      </w:r>
      <w:r w:rsidRPr="00264A16">
        <w:rPr>
          <w:rFonts w:ascii="Times New Roman" w:eastAsia="Times New Roman" w:hAnsi="Times New Roman" w:cs="Times New Roman"/>
          <w:b/>
          <w:bCs/>
          <w:color w:val="000000"/>
          <w:sz w:val="13"/>
          <w:szCs w:val="13"/>
        </w:rPr>
        <w:t>Cardiologia</w:t>
      </w:r>
    </w:p>
    <w:p w14:paraId="13145615" w14:textId="6691CFBD" w:rsidR="00264A16" w:rsidRPr="00264A16" w:rsidRDefault="00264A16" w:rsidP="00264A16">
      <w:pPr>
        <w:spacing w:after="0" w:line="201"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 xml:space="preserve">1389 West Main Street, </w:t>
      </w:r>
      <w:r w:rsidR="00C8759E">
        <w:rPr>
          <w:rFonts w:ascii="Times New Roman" w:eastAsia="Times New Roman" w:hAnsi="Times New Roman" w:cs="Times New Roman"/>
          <w:color w:val="000000"/>
          <w:sz w:val="13"/>
          <w:szCs w:val="13"/>
          <w:lang w:val="en-US"/>
        </w:rPr>
        <w:t>Sala</w:t>
      </w:r>
      <w:r w:rsidRPr="00264A16">
        <w:rPr>
          <w:rFonts w:ascii="Times New Roman" w:eastAsia="Times New Roman" w:hAnsi="Times New Roman" w:cs="Times New Roman"/>
          <w:color w:val="000000"/>
          <w:sz w:val="13"/>
          <w:szCs w:val="13"/>
          <w:lang w:val="en-US"/>
        </w:rPr>
        <w:t xml:space="preserve"> 106</w:t>
      </w:r>
    </w:p>
    <w:p w14:paraId="0E371576" w14:textId="77777777" w:rsidR="00264A16" w:rsidRPr="00264A16" w:rsidRDefault="00264A16" w:rsidP="00264A16">
      <w:pPr>
        <w:spacing w:after="0" w:line="201"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Waterbury, CT 06708</w:t>
      </w:r>
    </w:p>
    <w:p w14:paraId="723EFB53" w14:textId="77777777" w:rsidR="00264A16" w:rsidRPr="00264A16" w:rsidRDefault="00264A16" w:rsidP="00264A16">
      <w:pPr>
        <w:spacing w:after="0" w:line="201" w:lineRule="exact"/>
        <w:textAlignment w:val="baseline"/>
        <w:rPr>
          <w:rFonts w:ascii="Times New Roman" w:eastAsia="Times New Roman" w:hAnsi="Times New Roman" w:cs="Times New Roman"/>
          <w:color w:val="000000"/>
          <w:sz w:val="13"/>
          <w:szCs w:val="13"/>
          <w:lang w:val="en-US"/>
        </w:rPr>
      </w:pPr>
    </w:p>
    <w:p w14:paraId="753C867A" w14:textId="36318450" w:rsidR="00264A16" w:rsidRPr="000578A2" w:rsidRDefault="00C8759E" w:rsidP="00264A16">
      <w:pPr>
        <w:spacing w:after="0" w:line="201" w:lineRule="exact"/>
        <w:textAlignment w:val="baseline"/>
        <w:rPr>
          <w:rFonts w:ascii="Times New Roman" w:eastAsia="Times New Roman" w:hAnsi="Times New Roman" w:cs="Times New Roman"/>
          <w:b/>
          <w:bCs/>
          <w:color w:val="000000"/>
          <w:sz w:val="13"/>
          <w:szCs w:val="13"/>
          <w:lang w:val="pt-BR"/>
        </w:rPr>
      </w:pPr>
      <w:r w:rsidRPr="000578A2">
        <w:rPr>
          <w:rFonts w:ascii="Times New Roman" w:eastAsia="Times New Roman" w:hAnsi="Times New Roman" w:cs="Times New Roman"/>
          <w:b/>
          <w:color w:val="000000"/>
          <w:sz w:val="13"/>
          <w:szCs w:val="13"/>
          <w:lang w:val="pt-BR"/>
        </w:rPr>
        <w:t xml:space="preserve">Grupo Médico Alliance </w:t>
      </w:r>
      <w:r w:rsidR="00264A16" w:rsidRPr="000578A2">
        <w:rPr>
          <w:rFonts w:ascii="Times New Roman" w:eastAsia="Times New Roman" w:hAnsi="Times New Roman" w:cs="Times New Roman"/>
          <w:b/>
          <w:bCs/>
          <w:color w:val="000000"/>
          <w:sz w:val="13"/>
          <w:szCs w:val="13"/>
          <w:lang w:val="pt-BR"/>
        </w:rPr>
        <w:t xml:space="preserve">– </w:t>
      </w:r>
      <w:r w:rsidR="000578A2" w:rsidRPr="00264A16">
        <w:rPr>
          <w:rFonts w:ascii="Times New Roman" w:eastAsia="Times New Roman" w:hAnsi="Times New Roman" w:cs="Times New Roman"/>
          <w:b/>
          <w:bCs/>
          <w:color w:val="000000"/>
          <w:sz w:val="13"/>
          <w:szCs w:val="13"/>
        </w:rPr>
        <w:t>Ortopédi</w:t>
      </w:r>
      <w:r w:rsidR="000578A2">
        <w:rPr>
          <w:rFonts w:ascii="Times New Roman" w:eastAsia="Times New Roman" w:hAnsi="Times New Roman" w:cs="Times New Roman"/>
          <w:b/>
          <w:bCs/>
          <w:color w:val="000000"/>
          <w:sz w:val="13"/>
          <w:szCs w:val="13"/>
        </w:rPr>
        <w:t>a</w:t>
      </w:r>
    </w:p>
    <w:p w14:paraId="2DFFE2BE" w14:textId="37472804" w:rsidR="00264A16" w:rsidRPr="000578A2" w:rsidRDefault="00264A16" w:rsidP="00264A16">
      <w:pPr>
        <w:spacing w:after="0" w:line="201" w:lineRule="exact"/>
        <w:textAlignment w:val="baseline"/>
        <w:rPr>
          <w:rFonts w:ascii="Times New Roman" w:eastAsia="Times New Roman" w:hAnsi="Times New Roman" w:cs="Times New Roman"/>
          <w:color w:val="000000"/>
          <w:sz w:val="13"/>
          <w:szCs w:val="13"/>
          <w:lang w:val="pt-BR"/>
        </w:rPr>
      </w:pPr>
      <w:r w:rsidRPr="000578A2">
        <w:rPr>
          <w:rFonts w:ascii="Times New Roman" w:eastAsia="Times New Roman" w:hAnsi="Times New Roman" w:cs="Times New Roman"/>
          <w:color w:val="000000"/>
          <w:sz w:val="13"/>
          <w:szCs w:val="13"/>
          <w:lang w:val="pt-BR"/>
        </w:rPr>
        <w:t xml:space="preserve">60 Westwood Ave. </w:t>
      </w:r>
      <w:r w:rsidR="00C8759E" w:rsidRPr="000578A2">
        <w:rPr>
          <w:rFonts w:ascii="Times New Roman" w:eastAsia="Times New Roman" w:hAnsi="Times New Roman" w:cs="Times New Roman"/>
          <w:color w:val="000000"/>
          <w:sz w:val="13"/>
          <w:szCs w:val="13"/>
          <w:lang w:val="pt-BR"/>
        </w:rPr>
        <w:t>Sala</w:t>
      </w:r>
      <w:r w:rsidRPr="000578A2">
        <w:rPr>
          <w:rFonts w:ascii="Times New Roman" w:eastAsia="Times New Roman" w:hAnsi="Times New Roman" w:cs="Times New Roman"/>
          <w:color w:val="000000"/>
          <w:sz w:val="13"/>
          <w:szCs w:val="13"/>
          <w:lang w:val="pt-BR"/>
        </w:rPr>
        <w:t xml:space="preserve"> 300 </w:t>
      </w:r>
    </w:p>
    <w:p w14:paraId="4CAA6691" w14:textId="77777777" w:rsidR="00264A16" w:rsidRPr="00264A16" w:rsidRDefault="00264A16" w:rsidP="00264A16">
      <w:pPr>
        <w:spacing w:after="0" w:line="201"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Waterbury, CT 06708</w:t>
      </w:r>
    </w:p>
    <w:p w14:paraId="402DB6D2" w14:textId="77777777" w:rsidR="00264A16" w:rsidRPr="00264A16" w:rsidRDefault="00264A16" w:rsidP="00264A16">
      <w:pPr>
        <w:spacing w:after="0" w:line="201" w:lineRule="exact"/>
        <w:textAlignment w:val="baseline"/>
        <w:rPr>
          <w:rFonts w:ascii="Times New Roman" w:eastAsia="Times New Roman" w:hAnsi="Times New Roman" w:cs="Times New Roman"/>
          <w:color w:val="000000"/>
          <w:sz w:val="13"/>
          <w:szCs w:val="13"/>
          <w:lang w:val="en-US"/>
        </w:rPr>
      </w:pPr>
    </w:p>
    <w:p w14:paraId="34CB7094" w14:textId="208F3F74" w:rsidR="00264A16" w:rsidRPr="000578A2" w:rsidRDefault="00C8759E" w:rsidP="00264A16">
      <w:pPr>
        <w:spacing w:after="0" w:line="201" w:lineRule="exact"/>
        <w:textAlignment w:val="baseline"/>
        <w:rPr>
          <w:rFonts w:ascii="Times New Roman" w:eastAsia="Times New Roman" w:hAnsi="Times New Roman" w:cs="Times New Roman"/>
          <w:b/>
          <w:bCs/>
          <w:color w:val="000000"/>
          <w:sz w:val="13"/>
          <w:szCs w:val="13"/>
          <w:lang w:val="pt-BR"/>
        </w:rPr>
      </w:pPr>
      <w:r w:rsidRPr="000578A2">
        <w:rPr>
          <w:rFonts w:ascii="Times New Roman" w:eastAsia="Times New Roman" w:hAnsi="Times New Roman" w:cs="Times New Roman"/>
          <w:b/>
          <w:color w:val="000000"/>
          <w:sz w:val="13"/>
          <w:szCs w:val="13"/>
          <w:lang w:val="pt-BR"/>
        </w:rPr>
        <w:t xml:space="preserve">Grupo Médico Alliance </w:t>
      </w:r>
      <w:r w:rsidR="00264A16" w:rsidRPr="000578A2">
        <w:rPr>
          <w:rFonts w:ascii="Times New Roman" w:eastAsia="Times New Roman" w:hAnsi="Times New Roman" w:cs="Times New Roman"/>
          <w:b/>
          <w:bCs/>
          <w:color w:val="000000"/>
          <w:sz w:val="13"/>
          <w:szCs w:val="13"/>
          <w:lang w:val="pt-BR"/>
        </w:rPr>
        <w:t xml:space="preserve">– </w:t>
      </w:r>
      <w:r w:rsidR="000578A2" w:rsidRPr="000578A2">
        <w:rPr>
          <w:rFonts w:ascii="Times New Roman" w:eastAsia="Times New Roman" w:hAnsi="Times New Roman" w:cs="Times New Roman"/>
          <w:b/>
          <w:bCs/>
          <w:color w:val="000000"/>
          <w:sz w:val="13"/>
          <w:szCs w:val="13"/>
          <w:lang w:val="pt-BR"/>
        </w:rPr>
        <w:t>Clínica Chase e ID</w:t>
      </w:r>
    </w:p>
    <w:p w14:paraId="7BAAB2E1" w14:textId="77777777" w:rsidR="00264A16" w:rsidRPr="000578A2" w:rsidRDefault="00264A16" w:rsidP="00264A16">
      <w:pPr>
        <w:spacing w:after="0" w:line="201" w:lineRule="exact"/>
        <w:textAlignment w:val="baseline"/>
        <w:rPr>
          <w:rFonts w:ascii="Times New Roman" w:eastAsia="Times New Roman" w:hAnsi="Times New Roman" w:cs="Times New Roman"/>
          <w:color w:val="000000"/>
          <w:sz w:val="13"/>
          <w:szCs w:val="13"/>
          <w:lang w:val="pt-BR"/>
        </w:rPr>
      </w:pPr>
      <w:r w:rsidRPr="000578A2">
        <w:rPr>
          <w:rFonts w:ascii="Times New Roman" w:eastAsia="Times New Roman" w:hAnsi="Times New Roman" w:cs="Times New Roman"/>
          <w:color w:val="000000"/>
          <w:sz w:val="13"/>
          <w:szCs w:val="13"/>
          <w:lang w:val="pt-BR"/>
        </w:rPr>
        <w:t>160 Robbins St. Waterbury, CT 06708</w:t>
      </w:r>
    </w:p>
    <w:p w14:paraId="5E9D6F20" w14:textId="2C958F54" w:rsidR="00264A16" w:rsidRPr="000578A2" w:rsidRDefault="000578A2" w:rsidP="00264A16">
      <w:pPr>
        <w:spacing w:before="218" w:after="0" w:line="206" w:lineRule="exact"/>
        <w:textAlignment w:val="baseline"/>
        <w:rPr>
          <w:rFonts w:ascii="Times New Roman" w:eastAsia="Times New Roman" w:hAnsi="Times New Roman" w:cs="Times New Roman"/>
          <w:b/>
          <w:color w:val="125FB6"/>
          <w:sz w:val="13"/>
          <w:szCs w:val="13"/>
          <w:u w:val="single"/>
          <w:lang w:val="pt-BR"/>
        </w:rPr>
      </w:pPr>
      <w:r w:rsidRPr="00264A16">
        <w:rPr>
          <w:rFonts w:ascii="Times New Roman" w:eastAsia="Times New Roman" w:hAnsi="Times New Roman" w:cs="Times New Roman"/>
          <w:b/>
          <w:color w:val="125FB6"/>
          <w:sz w:val="13"/>
          <w:szCs w:val="13"/>
          <w:u w:val="single"/>
        </w:rPr>
        <w:t xml:space="preserve">SERVIÇOS PÓS CUIDADOS AGUDOS  </w:t>
      </w:r>
      <w:r w:rsidRPr="00264A16">
        <w:rPr>
          <w:rFonts w:ascii="Times New Roman" w:eastAsia="Times New Roman" w:hAnsi="Times New Roman" w:cs="Times New Roman"/>
          <w:b/>
          <w:color w:val="000000"/>
          <w:sz w:val="13"/>
          <w:szCs w:val="13"/>
        </w:rPr>
        <w:t>Enfermeiro</w:t>
      </w:r>
      <w:r>
        <w:rPr>
          <w:rFonts w:ascii="Times New Roman" w:eastAsia="Times New Roman" w:hAnsi="Times New Roman" w:cs="Times New Roman"/>
          <w:b/>
          <w:color w:val="000000"/>
          <w:sz w:val="13"/>
          <w:szCs w:val="13"/>
        </w:rPr>
        <w:t>(a)</w:t>
      </w:r>
      <w:r w:rsidRPr="00264A16">
        <w:rPr>
          <w:rFonts w:ascii="Times New Roman" w:eastAsia="Times New Roman" w:hAnsi="Times New Roman" w:cs="Times New Roman"/>
          <w:b/>
          <w:color w:val="000000"/>
          <w:sz w:val="13"/>
          <w:szCs w:val="13"/>
        </w:rPr>
        <w:t xml:space="preserve"> Associação de Visitantes </w:t>
      </w:r>
      <w:r w:rsidR="00264A16" w:rsidRPr="000578A2">
        <w:rPr>
          <w:rFonts w:ascii="Times New Roman" w:eastAsia="Times New Roman" w:hAnsi="Times New Roman" w:cs="Times New Roman"/>
          <w:color w:val="000000"/>
          <w:sz w:val="13"/>
          <w:szCs w:val="13"/>
          <w:lang w:val="pt-BR"/>
        </w:rPr>
        <w:t xml:space="preserve">– </w:t>
      </w:r>
      <w:r w:rsidR="00264A16" w:rsidRPr="000578A2">
        <w:rPr>
          <w:rFonts w:ascii="Times New Roman" w:eastAsia="Times New Roman" w:hAnsi="Times New Roman" w:cs="Times New Roman"/>
          <w:b/>
          <w:color w:val="000000"/>
          <w:sz w:val="13"/>
          <w:szCs w:val="13"/>
          <w:lang w:val="pt-BR"/>
        </w:rPr>
        <w:t>Health at Home</w:t>
      </w:r>
    </w:p>
    <w:p w14:paraId="58BD1589" w14:textId="77777777" w:rsidR="00264A16" w:rsidRPr="00264A16" w:rsidRDefault="00264A16" w:rsidP="00264A16">
      <w:pPr>
        <w:spacing w:after="0" w:line="196" w:lineRule="exact"/>
        <w:textAlignment w:val="baseline"/>
        <w:rPr>
          <w:rFonts w:ascii="Times New Roman" w:eastAsia="Times New Roman" w:hAnsi="Times New Roman" w:cs="Times New Roman"/>
          <w:color w:val="000000"/>
          <w:sz w:val="13"/>
          <w:szCs w:val="13"/>
          <w:lang w:val="en-US"/>
        </w:rPr>
      </w:pPr>
      <w:r w:rsidRPr="00264A16">
        <w:rPr>
          <w:rFonts w:ascii="Times New Roman" w:eastAsia="Times New Roman" w:hAnsi="Times New Roman" w:cs="Times New Roman"/>
          <w:color w:val="000000"/>
          <w:sz w:val="13"/>
          <w:szCs w:val="13"/>
          <w:lang w:val="en-US"/>
        </w:rPr>
        <w:t>27 Siemon Company Drive</w:t>
      </w:r>
    </w:p>
    <w:p w14:paraId="58AF2915" w14:textId="0E25A30B" w:rsidR="00264A16" w:rsidRPr="00C8759E" w:rsidRDefault="00264A16" w:rsidP="00C8759E">
      <w:pPr>
        <w:spacing w:before="1" w:after="0" w:line="202" w:lineRule="exact"/>
        <w:textAlignment w:val="baseline"/>
        <w:rPr>
          <w:rFonts w:ascii="Times New Roman" w:eastAsia="Times New Roman" w:hAnsi="Times New Roman" w:cs="Times New Roman"/>
          <w:color w:val="000000"/>
          <w:sz w:val="13"/>
          <w:szCs w:val="13"/>
          <w:lang w:val="en-US"/>
        </w:rPr>
        <w:sectPr w:rsidR="00264A16" w:rsidRPr="00C8759E" w:rsidSect="000A2C43">
          <w:type w:val="continuous"/>
          <w:pgSz w:w="11906" w:h="16838"/>
          <w:pgMar w:top="1260" w:right="386" w:bottom="90" w:left="630" w:header="720" w:footer="720" w:gutter="0"/>
          <w:cols w:num="3" w:space="720"/>
          <w:docGrid w:linePitch="360"/>
        </w:sectPr>
      </w:pPr>
      <w:r w:rsidRPr="00264A16">
        <w:rPr>
          <w:rFonts w:ascii="Times New Roman" w:eastAsia="Times New Roman" w:hAnsi="Times New Roman" w:cs="Times New Roman"/>
          <w:color w:val="000000"/>
          <w:sz w:val="13"/>
          <w:szCs w:val="13"/>
          <w:lang w:val="en-US"/>
        </w:rPr>
        <w:t>Watertown, CT 0679</w:t>
      </w:r>
    </w:p>
    <w:p w14:paraId="58EFE2E1" w14:textId="41B5DC34" w:rsidR="005A3BFB" w:rsidRPr="0045609A" w:rsidRDefault="005A3BFB" w:rsidP="00C8759E">
      <w:pPr>
        <w:spacing w:line="240" w:lineRule="auto"/>
        <w:jc w:val="both"/>
        <w:rPr>
          <w:rFonts w:ascii="Times New Roman" w:hAnsi="Times New Roman" w:cs="Times New Roman"/>
          <w:sz w:val="2"/>
          <w:szCs w:val="2"/>
          <w:lang w:val="en-US"/>
        </w:rPr>
      </w:pPr>
    </w:p>
    <w:sectPr w:rsidR="005A3BFB" w:rsidRPr="0045609A" w:rsidSect="000A2C43">
      <w:type w:val="continuous"/>
      <w:pgSz w:w="11906" w:h="16838"/>
      <w:pgMar w:top="1170" w:right="386" w:bottom="9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8E249" w14:textId="77777777" w:rsidR="000A2C43" w:rsidRDefault="000A2C43" w:rsidP="00702870">
      <w:pPr>
        <w:spacing w:after="0" w:line="240" w:lineRule="auto"/>
      </w:pPr>
      <w:r>
        <w:separator/>
      </w:r>
    </w:p>
  </w:endnote>
  <w:endnote w:type="continuationSeparator" w:id="0">
    <w:p w14:paraId="29D65043" w14:textId="77777777" w:rsidR="000A2C43" w:rsidRDefault="000A2C43" w:rsidP="0070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EFB6" w14:textId="31B1655A" w:rsidR="00702870" w:rsidRDefault="00E10037" w:rsidP="00E10037">
    <w:pPr>
      <w:pStyle w:val="Footer"/>
    </w:pPr>
    <w:r>
      <w:rPr>
        <w:noProof/>
      </w:rPr>
      <w:drawing>
        <wp:inline distT="0" distB="0" distL="0" distR="0" wp14:anchorId="17EEE3B4" wp14:editId="63154CA5">
          <wp:extent cx="1169582" cy="402965"/>
          <wp:effectExtent l="0" t="0" r="0" b="0"/>
          <wp:docPr id="979950443" name="Picture 6" descr="A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950443" name="Picture 6" descr="A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4554" cy="415014"/>
                  </a:xfrm>
                  <a:prstGeom prst="rect">
                    <a:avLst/>
                  </a:prstGeom>
                </pic:spPr>
              </pic:pic>
            </a:graphicData>
          </a:graphic>
        </wp:inline>
      </w:drawing>
    </w:r>
    <w:r>
      <w:rPr>
        <w:lang w:val="en-US"/>
      </w:rPr>
      <w:t xml:space="preserve">                                                                                                                                                  </w:t>
    </w:r>
    <w:r w:rsidRPr="00E10037">
      <w:rPr>
        <w:lang w:val="en-US"/>
      </w:rPr>
      <w:t>07/01/2018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1046" w14:textId="77777777" w:rsidR="000A2C43" w:rsidRDefault="000A2C43" w:rsidP="00702870">
      <w:pPr>
        <w:spacing w:after="0" w:line="240" w:lineRule="auto"/>
      </w:pPr>
      <w:r>
        <w:separator/>
      </w:r>
    </w:p>
  </w:footnote>
  <w:footnote w:type="continuationSeparator" w:id="0">
    <w:p w14:paraId="039BED26" w14:textId="77777777" w:rsidR="000A2C43" w:rsidRDefault="000A2C43" w:rsidP="00702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65E81"/>
    <w:multiLevelType w:val="hybridMultilevel"/>
    <w:tmpl w:val="6540C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396815"/>
    <w:multiLevelType w:val="hybridMultilevel"/>
    <w:tmpl w:val="32AEB4CE"/>
    <w:lvl w:ilvl="0" w:tplc="DBB672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37"/>
    <w:rsid w:val="0002116D"/>
    <w:rsid w:val="000578A2"/>
    <w:rsid w:val="000A2C43"/>
    <w:rsid w:val="001042AD"/>
    <w:rsid w:val="001B4218"/>
    <w:rsid w:val="00264A16"/>
    <w:rsid w:val="00310FA0"/>
    <w:rsid w:val="00312900"/>
    <w:rsid w:val="0045609A"/>
    <w:rsid w:val="00482A45"/>
    <w:rsid w:val="005066A8"/>
    <w:rsid w:val="005A3BFB"/>
    <w:rsid w:val="00624F1D"/>
    <w:rsid w:val="006326F2"/>
    <w:rsid w:val="00635413"/>
    <w:rsid w:val="00702870"/>
    <w:rsid w:val="00705B09"/>
    <w:rsid w:val="007A7365"/>
    <w:rsid w:val="00876C30"/>
    <w:rsid w:val="008D451E"/>
    <w:rsid w:val="009378F5"/>
    <w:rsid w:val="009470E8"/>
    <w:rsid w:val="00947FFA"/>
    <w:rsid w:val="00A0619E"/>
    <w:rsid w:val="00AE6B95"/>
    <w:rsid w:val="00B21F4F"/>
    <w:rsid w:val="00C12A53"/>
    <w:rsid w:val="00C44A4C"/>
    <w:rsid w:val="00C73F8C"/>
    <w:rsid w:val="00C8759E"/>
    <w:rsid w:val="00CC5B9F"/>
    <w:rsid w:val="00CD5A4A"/>
    <w:rsid w:val="00CF52AE"/>
    <w:rsid w:val="00D41674"/>
    <w:rsid w:val="00DD0184"/>
    <w:rsid w:val="00DF1508"/>
    <w:rsid w:val="00DF2F7C"/>
    <w:rsid w:val="00E10037"/>
    <w:rsid w:val="00E725C9"/>
    <w:rsid w:val="00F05749"/>
    <w:rsid w:val="00F737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9AABC"/>
  <w15:chartTrackingRefBased/>
  <w15:docId w15:val="{BEC2FCBA-6CF6-4262-B362-0D03AF32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PT"/>
    </w:rPr>
  </w:style>
  <w:style w:type="paragraph" w:styleId="Heading1">
    <w:name w:val="heading 1"/>
    <w:basedOn w:val="Normal"/>
    <w:next w:val="Normal"/>
    <w:link w:val="Heading1Char"/>
    <w:uiPriority w:val="9"/>
    <w:qFormat/>
    <w:rsid w:val="00F7373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7373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7373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7373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7373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73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737"/>
    <w:rPr>
      <w:rFonts w:asciiTheme="majorHAnsi" w:eastAsiaTheme="majorEastAsia" w:hAnsiTheme="majorHAnsi" w:cstheme="majorBidi"/>
      <w:color w:val="2E74B5" w:themeColor="accent1" w:themeShade="BF"/>
      <w:sz w:val="40"/>
      <w:szCs w:val="40"/>
      <w:lang w:val="pt-PT"/>
    </w:rPr>
  </w:style>
  <w:style w:type="character" w:customStyle="1" w:styleId="Heading2Char">
    <w:name w:val="Heading 2 Char"/>
    <w:basedOn w:val="DefaultParagraphFont"/>
    <w:link w:val="Heading2"/>
    <w:uiPriority w:val="9"/>
    <w:semiHidden/>
    <w:rsid w:val="00F73737"/>
    <w:rPr>
      <w:rFonts w:asciiTheme="majorHAnsi" w:eastAsiaTheme="majorEastAsia" w:hAnsiTheme="majorHAnsi" w:cstheme="majorBidi"/>
      <w:color w:val="2E74B5" w:themeColor="accent1" w:themeShade="BF"/>
      <w:sz w:val="32"/>
      <w:szCs w:val="32"/>
      <w:lang w:val="pt-PT"/>
    </w:rPr>
  </w:style>
  <w:style w:type="character" w:customStyle="1" w:styleId="Heading3Char">
    <w:name w:val="Heading 3 Char"/>
    <w:basedOn w:val="DefaultParagraphFont"/>
    <w:link w:val="Heading3"/>
    <w:uiPriority w:val="9"/>
    <w:semiHidden/>
    <w:rsid w:val="00F73737"/>
    <w:rPr>
      <w:rFonts w:eastAsiaTheme="majorEastAsia" w:cstheme="majorBidi"/>
      <w:color w:val="2E74B5" w:themeColor="accent1" w:themeShade="BF"/>
      <w:sz w:val="28"/>
      <w:szCs w:val="28"/>
      <w:lang w:val="pt-PT"/>
    </w:rPr>
  </w:style>
  <w:style w:type="character" w:customStyle="1" w:styleId="Heading4Char">
    <w:name w:val="Heading 4 Char"/>
    <w:basedOn w:val="DefaultParagraphFont"/>
    <w:link w:val="Heading4"/>
    <w:uiPriority w:val="9"/>
    <w:semiHidden/>
    <w:rsid w:val="00F73737"/>
    <w:rPr>
      <w:rFonts w:eastAsiaTheme="majorEastAsia" w:cstheme="majorBidi"/>
      <w:i/>
      <w:iCs/>
      <w:color w:val="2E74B5" w:themeColor="accent1" w:themeShade="BF"/>
      <w:lang w:val="pt-PT"/>
    </w:rPr>
  </w:style>
  <w:style w:type="character" w:customStyle="1" w:styleId="Heading5Char">
    <w:name w:val="Heading 5 Char"/>
    <w:basedOn w:val="DefaultParagraphFont"/>
    <w:link w:val="Heading5"/>
    <w:uiPriority w:val="9"/>
    <w:semiHidden/>
    <w:rsid w:val="00F73737"/>
    <w:rPr>
      <w:rFonts w:eastAsiaTheme="majorEastAsia" w:cstheme="majorBidi"/>
      <w:color w:val="2E74B5" w:themeColor="accent1" w:themeShade="BF"/>
      <w:lang w:val="pt-PT"/>
    </w:rPr>
  </w:style>
  <w:style w:type="character" w:customStyle="1" w:styleId="Heading6Char">
    <w:name w:val="Heading 6 Char"/>
    <w:basedOn w:val="DefaultParagraphFont"/>
    <w:link w:val="Heading6"/>
    <w:uiPriority w:val="9"/>
    <w:semiHidden/>
    <w:rsid w:val="00F73737"/>
    <w:rPr>
      <w:rFonts w:eastAsiaTheme="majorEastAsia" w:cstheme="majorBidi"/>
      <w:i/>
      <w:iCs/>
      <w:color w:val="595959" w:themeColor="text1" w:themeTint="A6"/>
      <w:lang w:val="pt-PT"/>
    </w:rPr>
  </w:style>
  <w:style w:type="character" w:customStyle="1" w:styleId="Heading7Char">
    <w:name w:val="Heading 7 Char"/>
    <w:basedOn w:val="DefaultParagraphFont"/>
    <w:link w:val="Heading7"/>
    <w:uiPriority w:val="9"/>
    <w:semiHidden/>
    <w:rsid w:val="00F73737"/>
    <w:rPr>
      <w:rFonts w:eastAsiaTheme="majorEastAsia" w:cstheme="majorBidi"/>
      <w:color w:val="595959" w:themeColor="text1" w:themeTint="A6"/>
      <w:lang w:val="pt-PT"/>
    </w:rPr>
  </w:style>
  <w:style w:type="character" w:customStyle="1" w:styleId="Heading8Char">
    <w:name w:val="Heading 8 Char"/>
    <w:basedOn w:val="DefaultParagraphFont"/>
    <w:link w:val="Heading8"/>
    <w:uiPriority w:val="9"/>
    <w:semiHidden/>
    <w:rsid w:val="00F73737"/>
    <w:rPr>
      <w:rFonts w:eastAsiaTheme="majorEastAsia" w:cstheme="majorBidi"/>
      <w:i/>
      <w:iCs/>
      <w:color w:val="272727" w:themeColor="text1" w:themeTint="D8"/>
      <w:lang w:val="pt-PT"/>
    </w:rPr>
  </w:style>
  <w:style w:type="character" w:customStyle="1" w:styleId="Heading9Char">
    <w:name w:val="Heading 9 Char"/>
    <w:basedOn w:val="DefaultParagraphFont"/>
    <w:link w:val="Heading9"/>
    <w:uiPriority w:val="9"/>
    <w:semiHidden/>
    <w:rsid w:val="00F73737"/>
    <w:rPr>
      <w:rFonts w:eastAsiaTheme="majorEastAsia" w:cstheme="majorBidi"/>
      <w:color w:val="272727" w:themeColor="text1" w:themeTint="D8"/>
      <w:lang w:val="pt-PT"/>
    </w:rPr>
  </w:style>
  <w:style w:type="paragraph" w:styleId="Title">
    <w:name w:val="Title"/>
    <w:basedOn w:val="Normal"/>
    <w:next w:val="Normal"/>
    <w:link w:val="TitleChar"/>
    <w:uiPriority w:val="10"/>
    <w:qFormat/>
    <w:rsid w:val="00F73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737"/>
    <w:rPr>
      <w:rFonts w:asciiTheme="majorHAnsi" w:eastAsiaTheme="majorEastAsia" w:hAnsiTheme="majorHAnsi" w:cstheme="majorBidi"/>
      <w:spacing w:val="-10"/>
      <w:kern w:val="28"/>
      <w:sz w:val="56"/>
      <w:szCs w:val="56"/>
      <w:lang w:val="pt-PT"/>
    </w:rPr>
  </w:style>
  <w:style w:type="paragraph" w:styleId="Subtitle">
    <w:name w:val="Subtitle"/>
    <w:basedOn w:val="Normal"/>
    <w:next w:val="Normal"/>
    <w:link w:val="SubtitleChar"/>
    <w:uiPriority w:val="11"/>
    <w:qFormat/>
    <w:rsid w:val="00F73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737"/>
    <w:rPr>
      <w:rFonts w:eastAsiaTheme="majorEastAsia" w:cstheme="majorBidi"/>
      <w:color w:val="595959" w:themeColor="text1" w:themeTint="A6"/>
      <w:spacing w:val="15"/>
      <w:sz w:val="28"/>
      <w:szCs w:val="28"/>
      <w:lang w:val="pt-PT"/>
    </w:rPr>
  </w:style>
  <w:style w:type="paragraph" w:styleId="Quote">
    <w:name w:val="Quote"/>
    <w:basedOn w:val="Normal"/>
    <w:next w:val="Normal"/>
    <w:link w:val="QuoteChar"/>
    <w:uiPriority w:val="29"/>
    <w:qFormat/>
    <w:rsid w:val="00F73737"/>
    <w:pPr>
      <w:spacing w:before="160"/>
      <w:jc w:val="center"/>
    </w:pPr>
    <w:rPr>
      <w:i/>
      <w:iCs/>
      <w:color w:val="404040" w:themeColor="text1" w:themeTint="BF"/>
    </w:rPr>
  </w:style>
  <w:style w:type="character" w:customStyle="1" w:styleId="QuoteChar">
    <w:name w:val="Quote Char"/>
    <w:basedOn w:val="DefaultParagraphFont"/>
    <w:link w:val="Quote"/>
    <w:uiPriority w:val="29"/>
    <w:rsid w:val="00F73737"/>
    <w:rPr>
      <w:i/>
      <w:iCs/>
      <w:color w:val="404040" w:themeColor="text1" w:themeTint="BF"/>
      <w:lang w:val="pt-PT"/>
    </w:rPr>
  </w:style>
  <w:style w:type="paragraph" w:styleId="ListParagraph">
    <w:name w:val="List Paragraph"/>
    <w:basedOn w:val="Normal"/>
    <w:uiPriority w:val="34"/>
    <w:qFormat/>
    <w:rsid w:val="00F73737"/>
    <w:pPr>
      <w:ind w:left="720"/>
      <w:contextualSpacing/>
    </w:pPr>
  </w:style>
  <w:style w:type="character" w:styleId="IntenseEmphasis">
    <w:name w:val="Intense Emphasis"/>
    <w:basedOn w:val="DefaultParagraphFont"/>
    <w:uiPriority w:val="21"/>
    <w:qFormat/>
    <w:rsid w:val="00F73737"/>
    <w:rPr>
      <w:i/>
      <w:iCs/>
      <w:color w:val="2E74B5" w:themeColor="accent1" w:themeShade="BF"/>
    </w:rPr>
  </w:style>
  <w:style w:type="paragraph" w:styleId="IntenseQuote">
    <w:name w:val="Intense Quote"/>
    <w:basedOn w:val="Normal"/>
    <w:next w:val="Normal"/>
    <w:link w:val="IntenseQuoteChar"/>
    <w:uiPriority w:val="30"/>
    <w:qFormat/>
    <w:rsid w:val="00F7373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73737"/>
    <w:rPr>
      <w:i/>
      <w:iCs/>
      <w:color w:val="2E74B5" w:themeColor="accent1" w:themeShade="BF"/>
      <w:lang w:val="pt-PT"/>
    </w:rPr>
  </w:style>
  <w:style w:type="character" w:styleId="IntenseReference">
    <w:name w:val="Intense Reference"/>
    <w:basedOn w:val="DefaultParagraphFont"/>
    <w:uiPriority w:val="32"/>
    <w:qFormat/>
    <w:rsid w:val="00F73737"/>
    <w:rPr>
      <w:b/>
      <w:bCs/>
      <w:smallCaps/>
      <w:color w:val="2E74B5" w:themeColor="accent1" w:themeShade="BF"/>
      <w:spacing w:val="5"/>
    </w:rPr>
  </w:style>
  <w:style w:type="character" w:styleId="Hyperlink">
    <w:name w:val="Hyperlink"/>
    <w:basedOn w:val="DefaultParagraphFont"/>
    <w:uiPriority w:val="99"/>
    <w:unhideWhenUsed/>
    <w:rsid w:val="0045609A"/>
    <w:rPr>
      <w:color w:val="0563C1" w:themeColor="hyperlink"/>
      <w:u w:val="single"/>
    </w:rPr>
  </w:style>
  <w:style w:type="character" w:styleId="UnresolvedMention">
    <w:name w:val="Unresolved Mention"/>
    <w:basedOn w:val="DefaultParagraphFont"/>
    <w:uiPriority w:val="99"/>
    <w:semiHidden/>
    <w:unhideWhenUsed/>
    <w:rsid w:val="0045609A"/>
    <w:rPr>
      <w:color w:val="605E5C"/>
      <w:shd w:val="clear" w:color="auto" w:fill="E1DFDD"/>
    </w:rPr>
  </w:style>
  <w:style w:type="paragraph" w:styleId="Header">
    <w:name w:val="header"/>
    <w:basedOn w:val="Normal"/>
    <w:link w:val="HeaderChar"/>
    <w:uiPriority w:val="99"/>
    <w:unhideWhenUsed/>
    <w:rsid w:val="00702870"/>
    <w:pPr>
      <w:tabs>
        <w:tab w:val="center" w:pos="4252"/>
        <w:tab w:val="right" w:pos="8504"/>
      </w:tabs>
      <w:spacing w:after="0" w:line="240" w:lineRule="auto"/>
    </w:pPr>
  </w:style>
  <w:style w:type="character" w:customStyle="1" w:styleId="HeaderChar">
    <w:name w:val="Header Char"/>
    <w:basedOn w:val="DefaultParagraphFont"/>
    <w:link w:val="Header"/>
    <w:uiPriority w:val="99"/>
    <w:rsid w:val="00702870"/>
    <w:rPr>
      <w:lang w:val="pt-PT"/>
    </w:rPr>
  </w:style>
  <w:style w:type="paragraph" w:styleId="Footer">
    <w:name w:val="footer"/>
    <w:basedOn w:val="Normal"/>
    <w:link w:val="FooterChar"/>
    <w:uiPriority w:val="99"/>
    <w:unhideWhenUsed/>
    <w:rsid w:val="00702870"/>
    <w:pPr>
      <w:tabs>
        <w:tab w:val="center" w:pos="4252"/>
        <w:tab w:val="right" w:pos="8504"/>
      </w:tabs>
      <w:spacing w:after="0" w:line="240" w:lineRule="auto"/>
    </w:pPr>
  </w:style>
  <w:style w:type="character" w:customStyle="1" w:styleId="FooterChar">
    <w:name w:val="Footer Char"/>
    <w:basedOn w:val="DefaultParagraphFont"/>
    <w:link w:val="Footer"/>
    <w:uiPriority w:val="99"/>
    <w:rsid w:val="00702870"/>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2004">
      <w:bodyDiv w:val="1"/>
      <w:marLeft w:val="0"/>
      <w:marRight w:val="0"/>
      <w:marTop w:val="0"/>
      <w:marBottom w:val="0"/>
      <w:divBdr>
        <w:top w:val="none" w:sz="0" w:space="0" w:color="auto"/>
        <w:left w:val="none" w:sz="0" w:space="0" w:color="auto"/>
        <w:bottom w:val="none" w:sz="0" w:space="0" w:color="auto"/>
        <w:right w:val="none" w:sz="0" w:space="0" w:color="auto"/>
      </w:divBdr>
    </w:div>
    <w:div w:id="74792386">
      <w:bodyDiv w:val="1"/>
      <w:marLeft w:val="0"/>
      <w:marRight w:val="0"/>
      <w:marTop w:val="0"/>
      <w:marBottom w:val="0"/>
      <w:divBdr>
        <w:top w:val="none" w:sz="0" w:space="0" w:color="auto"/>
        <w:left w:val="none" w:sz="0" w:space="0" w:color="auto"/>
        <w:bottom w:val="none" w:sz="0" w:space="0" w:color="auto"/>
        <w:right w:val="none" w:sz="0" w:space="0" w:color="auto"/>
      </w:divBdr>
    </w:div>
    <w:div w:id="78412806">
      <w:bodyDiv w:val="1"/>
      <w:marLeft w:val="0"/>
      <w:marRight w:val="0"/>
      <w:marTop w:val="0"/>
      <w:marBottom w:val="0"/>
      <w:divBdr>
        <w:top w:val="none" w:sz="0" w:space="0" w:color="auto"/>
        <w:left w:val="none" w:sz="0" w:space="0" w:color="auto"/>
        <w:bottom w:val="none" w:sz="0" w:space="0" w:color="auto"/>
        <w:right w:val="none" w:sz="0" w:space="0" w:color="auto"/>
      </w:divBdr>
    </w:div>
    <w:div w:id="157773237">
      <w:bodyDiv w:val="1"/>
      <w:marLeft w:val="0"/>
      <w:marRight w:val="0"/>
      <w:marTop w:val="0"/>
      <w:marBottom w:val="0"/>
      <w:divBdr>
        <w:top w:val="none" w:sz="0" w:space="0" w:color="auto"/>
        <w:left w:val="none" w:sz="0" w:space="0" w:color="auto"/>
        <w:bottom w:val="none" w:sz="0" w:space="0" w:color="auto"/>
        <w:right w:val="none" w:sz="0" w:space="0" w:color="auto"/>
      </w:divBdr>
    </w:div>
    <w:div w:id="187914048">
      <w:bodyDiv w:val="1"/>
      <w:marLeft w:val="0"/>
      <w:marRight w:val="0"/>
      <w:marTop w:val="0"/>
      <w:marBottom w:val="0"/>
      <w:divBdr>
        <w:top w:val="none" w:sz="0" w:space="0" w:color="auto"/>
        <w:left w:val="none" w:sz="0" w:space="0" w:color="auto"/>
        <w:bottom w:val="none" w:sz="0" w:space="0" w:color="auto"/>
        <w:right w:val="none" w:sz="0" w:space="0" w:color="auto"/>
      </w:divBdr>
    </w:div>
    <w:div w:id="233054754">
      <w:bodyDiv w:val="1"/>
      <w:marLeft w:val="0"/>
      <w:marRight w:val="0"/>
      <w:marTop w:val="0"/>
      <w:marBottom w:val="0"/>
      <w:divBdr>
        <w:top w:val="none" w:sz="0" w:space="0" w:color="auto"/>
        <w:left w:val="none" w:sz="0" w:space="0" w:color="auto"/>
        <w:bottom w:val="none" w:sz="0" w:space="0" w:color="auto"/>
        <w:right w:val="none" w:sz="0" w:space="0" w:color="auto"/>
      </w:divBdr>
    </w:div>
    <w:div w:id="235407298">
      <w:bodyDiv w:val="1"/>
      <w:marLeft w:val="0"/>
      <w:marRight w:val="0"/>
      <w:marTop w:val="0"/>
      <w:marBottom w:val="0"/>
      <w:divBdr>
        <w:top w:val="none" w:sz="0" w:space="0" w:color="auto"/>
        <w:left w:val="none" w:sz="0" w:space="0" w:color="auto"/>
        <w:bottom w:val="none" w:sz="0" w:space="0" w:color="auto"/>
        <w:right w:val="none" w:sz="0" w:space="0" w:color="auto"/>
      </w:divBdr>
    </w:div>
    <w:div w:id="241456162">
      <w:bodyDiv w:val="1"/>
      <w:marLeft w:val="0"/>
      <w:marRight w:val="0"/>
      <w:marTop w:val="0"/>
      <w:marBottom w:val="0"/>
      <w:divBdr>
        <w:top w:val="none" w:sz="0" w:space="0" w:color="auto"/>
        <w:left w:val="none" w:sz="0" w:space="0" w:color="auto"/>
        <w:bottom w:val="none" w:sz="0" w:space="0" w:color="auto"/>
        <w:right w:val="none" w:sz="0" w:space="0" w:color="auto"/>
      </w:divBdr>
    </w:div>
    <w:div w:id="279846822">
      <w:bodyDiv w:val="1"/>
      <w:marLeft w:val="0"/>
      <w:marRight w:val="0"/>
      <w:marTop w:val="0"/>
      <w:marBottom w:val="0"/>
      <w:divBdr>
        <w:top w:val="none" w:sz="0" w:space="0" w:color="auto"/>
        <w:left w:val="none" w:sz="0" w:space="0" w:color="auto"/>
        <w:bottom w:val="none" w:sz="0" w:space="0" w:color="auto"/>
        <w:right w:val="none" w:sz="0" w:space="0" w:color="auto"/>
      </w:divBdr>
    </w:div>
    <w:div w:id="318268958">
      <w:bodyDiv w:val="1"/>
      <w:marLeft w:val="0"/>
      <w:marRight w:val="0"/>
      <w:marTop w:val="0"/>
      <w:marBottom w:val="0"/>
      <w:divBdr>
        <w:top w:val="none" w:sz="0" w:space="0" w:color="auto"/>
        <w:left w:val="none" w:sz="0" w:space="0" w:color="auto"/>
        <w:bottom w:val="none" w:sz="0" w:space="0" w:color="auto"/>
        <w:right w:val="none" w:sz="0" w:space="0" w:color="auto"/>
      </w:divBdr>
    </w:div>
    <w:div w:id="370495637">
      <w:bodyDiv w:val="1"/>
      <w:marLeft w:val="0"/>
      <w:marRight w:val="0"/>
      <w:marTop w:val="0"/>
      <w:marBottom w:val="0"/>
      <w:divBdr>
        <w:top w:val="none" w:sz="0" w:space="0" w:color="auto"/>
        <w:left w:val="none" w:sz="0" w:space="0" w:color="auto"/>
        <w:bottom w:val="none" w:sz="0" w:space="0" w:color="auto"/>
        <w:right w:val="none" w:sz="0" w:space="0" w:color="auto"/>
      </w:divBdr>
    </w:div>
    <w:div w:id="374937259">
      <w:bodyDiv w:val="1"/>
      <w:marLeft w:val="0"/>
      <w:marRight w:val="0"/>
      <w:marTop w:val="0"/>
      <w:marBottom w:val="0"/>
      <w:divBdr>
        <w:top w:val="none" w:sz="0" w:space="0" w:color="auto"/>
        <w:left w:val="none" w:sz="0" w:space="0" w:color="auto"/>
        <w:bottom w:val="none" w:sz="0" w:space="0" w:color="auto"/>
        <w:right w:val="none" w:sz="0" w:space="0" w:color="auto"/>
      </w:divBdr>
    </w:div>
    <w:div w:id="605700287">
      <w:bodyDiv w:val="1"/>
      <w:marLeft w:val="0"/>
      <w:marRight w:val="0"/>
      <w:marTop w:val="0"/>
      <w:marBottom w:val="0"/>
      <w:divBdr>
        <w:top w:val="none" w:sz="0" w:space="0" w:color="auto"/>
        <w:left w:val="none" w:sz="0" w:space="0" w:color="auto"/>
        <w:bottom w:val="none" w:sz="0" w:space="0" w:color="auto"/>
        <w:right w:val="none" w:sz="0" w:space="0" w:color="auto"/>
      </w:divBdr>
    </w:div>
    <w:div w:id="617494039">
      <w:bodyDiv w:val="1"/>
      <w:marLeft w:val="0"/>
      <w:marRight w:val="0"/>
      <w:marTop w:val="0"/>
      <w:marBottom w:val="0"/>
      <w:divBdr>
        <w:top w:val="none" w:sz="0" w:space="0" w:color="auto"/>
        <w:left w:val="none" w:sz="0" w:space="0" w:color="auto"/>
        <w:bottom w:val="none" w:sz="0" w:space="0" w:color="auto"/>
        <w:right w:val="none" w:sz="0" w:space="0" w:color="auto"/>
      </w:divBdr>
    </w:div>
    <w:div w:id="649016815">
      <w:bodyDiv w:val="1"/>
      <w:marLeft w:val="0"/>
      <w:marRight w:val="0"/>
      <w:marTop w:val="0"/>
      <w:marBottom w:val="0"/>
      <w:divBdr>
        <w:top w:val="none" w:sz="0" w:space="0" w:color="auto"/>
        <w:left w:val="none" w:sz="0" w:space="0" w:color="auto"/>
        <w:bottom w:val="none" w:sz="0" w:space="0" w:color="auto"/>
        <w:right w:val="none" w:sz="0" w:space="0" w:color="auto"/>
      </w:divBdr>
    </w:div>
    <w:div w:id="695237438">
      <w:bodyDiv w:val="1"/>
      <w:marLeft w:val="0"/>
      <w:marRight w:val="0"/>
      <w:marTop w:val="0"/>
      <w:marBottom w:val="0"/>
      <w:divBdr>
        <w:top w:val="none" w:sz="0" w:space="0" w:color="auto"/>
        <w:left w:val="none" w:sz="0" w:space="0" w:color="auto"/>
        <w:bottom w:val="none" w:sz="0" w:space="0" w:color="auto"/>
        <w:right w:val="none" w:sz="0" w:space="0" w:color="auto"/>
      </w:divBdr>
    </w:div>
    <w:div w:id="738289150">
      <w:bodyDiv w:val="1"/>
      <w:marLeft w:val="0"/>
      <w:marRight w:val="0"/>
      <w:marTop w:val="0"/>
      <w:marBottom w:val="0"/>
      <w:divBdr>
        <w:top w:val="none" w:sz="0" w:space="0" w:color="auto"/>
        <w:left w:val="none" w:sz="0" w:space="0" w:color="auto"/>
        <w:bottom w:val="none" w:sz="0" w:space="0" w:color="auto"/>
        <w:right w:val="none" w:sz="0" w:space="0" w:color="auto"/>
      </w:divBdr>
    </w:div>
    <w:div w:id="781806594">
      <w:bodyDiv w:val="1"/>
      <w:marLeft w:val="0"/>
      <w:marRight w:val="0"/>
      <w:marTop w:val="0"/>
      <w:marBottom w:val="0"/>
      <w:divBdr>
        <w:top w:val="none" w:sz="0" w:space="0" w:color="auto"/>
        <w:left w:val="none" w:sz="0" w:space="0" w:color="auto"/>
        <w:bottom w:val="none" w:sz="0" w:space="0" w:color="auto"/>
        <w:right w:val="none" w:sz="0" w:space="0" w:color="auto"/>
      </w:divBdr>
    </w:div>
    <w:div w:id="812255482">
      <w:bodyDiv w:val="1"/>
      <w:marLeft w:val="0"/>
      <w:marRight w:val="0"/>
      <w:marTop w:val="0"/>
      <w:marBottom w:val="0"/>
      <w:divBdr>
        <w:top w:val="none" w:sz="0" w:space="0" w:color="auto"/>
        <w:left w:val="none" w:sz="0" w:space="0" w:color="auto"/>
        <w:bottom w:val="none" w:sz="0" w:space="0" w:color="auto"/>
        <w:right w:val="none" w:sz="0" w:space="0" w:color="auto"/>
      </w:divBdr>
    </w:div>
    <w:div w:id="854618518">
      <w:bodyDiv w:val="1"/>
      <w:marLeft w:val="0"/>
      <w:marRight w:val="0"/>
      <w:marTop w:val="0"/>
      <w:marBottom w:val="0"/>
      <w:divBdr>
        <w:top w:val="none" w:sz="0" w:space="0" w:color="auto"/>
        <w:left w:val="none" w:sz="0" w:space="0" w:color="auto"/>
        <w:bottom w:val="none" w:sz="0" w:space="0" w:color="auto"/>
        <w:right w:val="none" w:sz="0" w:space="0" w:color="auto"/>
      </w:divBdr>
    </w:div>
    <w:div w:id="877425406">
      <w:bodyDiv w:val="1"/>
      <w:marLeft w:val="0"/>
      <w:marRight w:val="0"/>
      <w:marTop w:val="0"/>
      <w:marBottom w:val="0"/>
      <w:divBdr>
        <w:top w:val="none" w:sz="0" w:space="0" w:color="auto"/>
        <w:left w:val="none" w:sz="0" w:space="0" w:color="auto"/>
        <w:bottom w:val="none" w:sz="0" w:space="0" w:color="auto"/>
        <w:right w:val="none" w:sz="0" w:space="0" w:color="auto"/>
      </w:divBdr>
    </w:div>
    <w:div w:id="946961439">
      <w:bodyDiv w:val="1"/>
      <w:marLeft w:val="0"/>
      <w:marRight w:val="0"/>
      <w:marTop w:val="0"/>
      <w:marBottom w:val="0"/>
      <w:divBdr>
        <w:top w:val="none" w:sz="0" w:space="0" w:color="auto"/>
        <w:left w:val="none" w:sz="0" w:space="0" w:color="auto"/>
        <w:bottom w:val="none" w:sz="0" w:space="0" w:color="auto"/>
        <w:right w:val="none" w:sz="0" w:space="0" w:color="auto"/>
      </w:divBdr>
    </w:div>
    <w:div w:id="1027288659">
      <w:bodyDiv w:val="1"/>
      <w:marLeft w:val="0"/>
      <w:marRight w:val="0"/>
      <w:marTop w:val="0"/>
      <w:marBottom w:val="0"/>
      <w:divBdr>
        <w:top w:val="none" w:sz="0" w:space="0" w:color="auto"/>
        <w:left w:val="none" w:sz="0" w:space="0" w:color="auto"/>
        <w:bottom w:val="none" w:sz="0" w:space="0" w:color="auto"/>
        <w:right w:val="none" w:sz="0" w:space="0" w:color="auto"/>
      </w:divBdr>
    </w:div>
    <w:div w:id="1045374292">
      <w:bodyDiv w:val="1"/>
      <w:marLeft w:val="0"/>
      <w:marRight w:val="0"/>
      <w:marTop w:val="0"/>
      <w:marBottom w:val="0"/>
      <w:divBdr>
        <w:top w:val="none" w:sz="0" w:space="0" w:color="auto"/>
        <w:left w:val="none" w:sz="0" w:space="0" w:color="auto"/>
        <w:bottom w:val="none" w:sz="0" w:space="0" w:color="auto"/>
        <w:right w:val="none" w:sz="0" w:space="0" w:color="auto"/>
      </w:divBdr>
    </w:div>
    <w:div w:id="1092778325">
      <w:bodyDiv w:val="1"/>
      <w:marLeft w:val="0"/>
      <w:marRight w:val="0"/>
      <w:marTop w:val="0"/>
      <w:marBottom w:val="0"/>
      <w:divBdr>
        <w:top w:val="none" w:sz="0" w:space="0" w:color="auto"/>
        <w:left w:val="none" w:sz="0" w:space="0" w:color="auto"/>
        <w:bottom w:val="none" w:sz="0" w:space="0" w:color="auto"/>
        <w:right w:val="none" w:sz="0" w:space="0" w:color="auto"/>
      </w:divBdr>
    </w:div>
    <w:div w:id="1119564084">
      <w:bodyDiv w:val="1"/>
      <w:marLeft w:val="0"/>
      <w:marRight w:val="0"/>
      <w:marTop w:val="0"/>
      <w:marBottom w:val="0"/>
      <w:divBdr>
        <w:top w:val="none" w:sz="0" w:space="0" w:color="auto"/>
        <w:left w:val="none" w:sz="0" w:space="0" w:color="auto"/>
        <w:bottom w:val="none" w:sz="0" w:space="0" w:color="auto"/>
        <w:right w:val="none" w:sz="0" w:space="0" w:color="auto"/>
      </w:divBdr>
    </w:div>
    <w:div w:id="1129008417">
      <w:bodyDiv w:val="1"/>
      <w:marLeft w:val="0"/>
      <w:marRight w:val="0"/>
      <w:marTop w:val="0"/>
      <w:marBottom w:val="0"/>
      <w:divBdr>
        <w:top w:val="none" w:sz="0" w:space="0" w:color="auto"/>
        <w:left w:val="none" w:sz="0" w:space="0" w:color="auto"/>
        <w:bottom w:val="none" w:sz="0" w:space="0" w:color="auto"/>
        <w:right w:val="none" w:sz="0" w:space="0" w:color="auto"/>
      </w:divBdr>
    </w:div>
    <w:div w:id="1160922360">
      <w:bodyDiv w:val="1"/>
      <w:marLeft w:val="0"/>
      <w:marRight w:val="0"/>
      <w:marTop w:val="0"/>
      <w:marBottom w:val="0"/>
      <w:divBdr>
        <w:top w:val="none" w:sz="0" w:space="0" w:color="auto"/>
        <w:left w:val="none" w:sz="0" w:space="0" w:color="auto"/>
        <w:bottom w:val="none" w:sz="0" w:space="0" w:color="auto"/>
        <w:right w:val="none" w:sz="0" w:space="0" w:color="auto"/>
      </w:divBdr>
    </w:div>
    <w:div w:id="1184395020">
      <w:bodyDiv w:val="1"/>
      <w:marLeft w:val="0"/>
      <w:marRight w:val="0"/>
      <w:marTop w:val="0"/>
      <w:marBottom w:val="0"/>
      <w:divBdr>
        <w:top w:val="none" w:sz="0" w:space="0" w:color="auto"/>
        <w:left w:val="none" w:sz="0" w:space="0" w:color="auto"/>
        <w:bottom w:val="none" w:sz="0" w:space="0" w:color="auto"/>
        <w:right w:val="none" w:sz="0" w:space="0" w:color="auto"/>
      </w:divBdr>
    </w:div>
    <w:div w:id="1201360441">
      <w:bodyDiv w:val="1"/>
      <w:marLeft w:val="0"/>
      <w:marRight w:val="0"/>
      <w:marTop w:val="0"/>
      <w:marBottom w:val="0"/>
      <w:divBdr>
        <w:top w:val="none" w:sz="0" w:space="0" w:color="auto"/>
        <w:left w:val="none" w:sz="0" w:space="0" w:color="auto"/>
        <w:bottom w:val="none" w:sz="0" w:space="0" w:color="auto"/>
        <w:right w:val="none" w:sz="0" w:space="0" w:color="auto"/>
      </w:divBdr>
    </w:div>
    <w:div w:id="1217666897">
      <w:bodyDiv w:val="1"/>
      <w:marLeft w:val="0"/>
      <w:marRight w:val="0"/>
      <w:marTop w:val="0"/>
      <w:marBottom w:val="0"/>
      <w:divBdr>
        <w:top w:val="none" w:sz="0" w:space="0" w:color="auto"/>
        <w:left w:val="none" w:sz="0" w:space="0" w:color="auto"/>
        <w:bottom w:val="none" w:sz="0" w:space="0" w:color="auto"/>
        <w:right w:val="none" w:sz="0" w:space="0" w:color="auto"/>
      </w:divBdr>
    </w:div>
    <w:div w:id="1261374011">
      <w:bodyDiv w:val="1"/>
      <w:marLeft w:val="0"/>
      <w:marRight w:val="0"/>
      <w:marTop w:val="0"/>
      <w:marBottom w:val="0"/>
      <w:divBdr>
        <w:top w:val="none" w:sz="0" w:space="0" w:color="auto"/>
        <w:left w:val="none" w:sz="0" w:space="0" w:color="auto"/>
        <w:bottom w:val="none" w:sz="0" w:space="0" w:color="auto"/>
        <w:right w:val="none" w:sz="0" w:space="0" w:color="auto"/>
      </w:divBdr>
    </w:div>
    <w:div w:id="1388263682">
      <w:bodyDiv w:val="1"/>
      <w:marLeft w:val="0"/>
      <w:marRight w:val="0"/>
      <w:marTop w:val="0"/>
      <w:marBottom w:val="0"/>
      <w:divBdr>
        <w:top w:val="none" w:sz="0" w:space="0" w:color="auto"/>
        <w:left w:val="none" w:sz="0" w:space="0" w:color="auto"/>
        <w:bottom w:val="none" w:sz="0" w:space="0" w:color="auto"/>
        <w:right w:val="none" w:sz="0" w:space="0" w:color="auto"/>
      </w:divBdr>
    </w:div>
    <w:div w:id="1463382112">
      <w:bodyDiv w:val="1"/>
      <w:marLeft w:val="0"/>
      <w:marRight w:val="0"/>
      <w:marTop w:val="0"/>
      <w:marBottom w:val="0"/>
      <w:divBdr>
        <w:top w:val="none" w:sz="0" w:space="0" w:color="auto"/>
        <w:left w:val="none" w:sz="0" w:space="0" w:color="auto"/>
        <w:bottom w:val="none" w:sz="0" w:space="0" w:color="auto"/>
        <w:right w:val="none" w:sz="0" w:space="0" w:color="auto"/>
      </w:divBdr>
    </w:div>
    <w:div w:id="1479957832">
      <w:bodyDiv w:val="1"/>
      <w:marLeft w:val="0"/>
      <w:marRight w:val="0"/>
      <w:marTop w:val="0"/>
      <w:marBottom w:val="0"/>
      <w:divBdr>
        <w:top w:val="none" w:sz="0" w:space="0" w:color="auto"/>
        <w:left w:val="none" w:sz="0" w:space="0" w:color="auto"/>
        <w:bottom w:val="none" w:sz="0" w:space="0" w:color="auto"/>
        <w:right w:val="none" w:sz="0" w:space="0" w:color="auto"/>
      </w:divBdr>
    </w:div>
    <w:div w:id="1500923961">
      <w:bodyDiv w:val="1"/>
      <w:marLeft w:val="0"/>
      <w:marRight w:val="0"/>
      <w:marTop w:val="0"/>
      <w:marBottom w:val="0"/>
      <w:divBdr>
        <w:top w:val="none" w:sz="0" w:space="0" w:color="auto"/>
        <w:left w:val="none" w:sz="0" w:space="0" w:color="auto"/>
        <w:bottom w:val="none" w:sz="0" w:space="0" w:color="auto"/>
        <w:right w:val="none" w:sz="0" w:space="0" w:color="auto"/>
      </w:divBdr>
    </w:div>
    <w:div w:id="1610117885">
      <w:bodyDiv w:val="1"/>
      <w:marLeft w:val="0"/>
      <w:marRight w:val="0"/>
      <w:marTop w:val="0"/>
      <w:marBottom w:val="0"/>
      <w:divBdr>
        <w:top w:val="none" w:sz="0" w:space="0" w:color="auto"/>
        <w:left w:val="none" w:sz="0" w:space="0" w:color="auto"/>
        <w:bottom w:val="none" w:sz="0" w:space="0" w:color="auto"/>
        <w:right w:val="none" w:sz="0" w:space="0" w:color="auto"/>
      </w:divBdr>
    </w:div>
    <w:div w:id="1637952003">
      <w:bodyDiv w:val="1"/>
      <w:marLeft w:val="0"/>
      <w:marRight w:val="0"/>
      <w:marTop w:val="0"/>
      <w:marBottom w:val="0"/>
      <w:divBdr>
        <w:top w:val="none" w:sz="0" w:space="0" w:color="auto"/>
        <w:left w:val="none" w:sz="0" w:space="0" w:color="auto"/>
        <w:bottom w:val="none" w:sz="0" w:space="0" w:color="auto"/>
        <w:right w:val="none" w:sz="0" w:space="0" w:color="auto"/>
      </w:divBdr>
    </w:div>
    <w:div w:id="1769080117">
      <w:bodyDiv w:val="1"/>
      <w:marLeft w:val="0"/>
      <w:marRight w:val="0"/>
      <w:marTop w:val="0"/>
      <w:marBottom w:val="0"/>
      <w:divBdr>
        <w:top w:val="none" w:sz="0" w:space="0" w:color="auto"/>
        <w:left w:val="none" w:sz="0" w:space="0" w:color="auto"/>
        <w:bottom w:val="none" w:sz="0" w:space="0" w:color="auto"/>
        <w:right w:val="none" w:sz="0" w:space="0" w:color="auto"/>
      </w:divBdr>
    </w:div>
    <w:div w:id="1852143047">
      <w:bodyDiv w:val="1"/>
      <w:marLeft w:val="0"/>
      <w:marRight w:val="0"/>
      <w:marTop w:val="0"/>
      <w:marBottom w:val="0"/>
      <w:divBdr>
        <w:top w:val="none" w:sz="0" w:space="0" w:color="auto"/>
        <w:left w:val="none" w:sz="0" w:space="0" w:color="auto"/>
        <w:bottom w:val="none" w:sz="0" w:space="0" w:color="auto"/>
        <w:right w:val="none" w:sz="0" w:space="0" w:color="auto"/>
      </w:divBdr>
    </w:div>
    <w:div w:id="1890876365">
      <w:bodyDiv w:val="1"/>
      <w:marLeft w:val="0"/>
      <w:marRight w:val="0"/>
      <w:marTop w:val="0"/>
      <w:marBottom w:val="0"/>
      <w:divBdr>
        <w:top w:val="none" w:sz="0" w:space="0" w:color="auto"/>
        <w:left w:val="none" w:sz="0" w:space="0" w:color="auto"/>
        <w:bottom w:val="none" w:sz="0" w:space="0" w:color="auto"/>
        <w:right w:val="none" w:sz="0" w:space="0" w:color="auto"/>
      </w:divBdr>
    </w:div>
    <w:div w:id="1917082900">
      <w:bodyDiv w:val="1"/>
      <w:marLeft w:val="0"/>
      <w:marRight w:val="0"/>
      <w:marTop w:val="0"/>
      <w:marBottom w:val="0"/>
      <w:divBdr>
        <w:top w:val="none" w:sz="0" w:space="0" w:color="auto"/>
        <w:left w:val="none" w:sz="0" w:space="0" w:color="auto"/>
        <w:bottom w:val="none" w:sz="0" w:space="0" w:color="auto"/>
        <w:right w:val="none" w:sz="0" w:space="0" w:color="auto"/>
      </w:divBdr>
    </w:div>
    <w:div w:id="1968313821">
      <w:bodyDiv w:val="1"/>
      <w:marLeft w:val="0"/>
      <w:marRight w:val="0"/>
      <w:marTop w:val="0"/>
      <w:marBottom w:val="0"/>
      <w:divBdr>
        <w:top w:val="none" w:sz="0" w:space="0" w:color="auto"/>
        <w:left w:val="none" w:sz="0" w:space="0" w:color="auto"/>
        <w:bottom w:val="none" w:sz="0" w:space="0" w:color="auto"/>
        <w:right w:val="none" w:sz="0" w:space="0" w:color="auto"/>
      </w:divBdr>
    </w:div>
    <w:div w:id="2063629951">
      <w:bodyDiv w:val="1"/>
      <w:marLeft w:val="0"/>
      <w:marRight w:val="0"/>
      <w:marTop w:val="0"/>
      <w:marBottom w:val="0"/>
      <w:divBdr>
        <w:top w:val="none" w:sz="0" w:space="0" w:color="auto"/>
        <w:left w:val="none" w:sz="0" w:space="0" w:color="auto"/>
        <w:bottom w:val="none" w:sz="0" w:space="0" w:color="auto"/>
        <w:right w:val="none" w:sz="0" w:space="0" w:color="auto"/>
      </w:divBdr>
    </w:div>
    <w:div w:id="2136219584">
      <w:bodyDiv w:val="1"/>
      <w:marLeft w:val="0"/>
      <w:marRight w:val="0"/>
      <w:marTop w:val="0"/>
      <w:marBottom w:val="0"/>
      <w:divBdr>
        <w:top w:val="none" w:sz="0" w:space="0" w:color="auto"/>
        <w:left w:val="none" w:sz="0" w:space="0" w:color="auto"/>
        <w:bottom w:val="none" w:sz="0" w:space="0" w:color="auto"/>
        <w:right w:val="none" w:sz="0" w:space="0" w:color="auto"/>
      </w:divBdr>
    </w:div>
    <w:div w:id="214650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CRComplaint@hhs.gov" TargetMode="External"/><Relationship Id="rId5" Type="http://schemas.openxmlformats.org/officeDocument/2006/relationships/footnotes" Target="footnotes.xml"/><Relationship Id="rId10" Type="http://schemas.openxmlformats.org/officeDocument/2006/relationships/hyperlink" Target="http://www.waterburyhospital.org"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5767</Words>
  <Characters>32874</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Edmilson Monteiro</dc:creator>
  <cp:keywords/>
  <dc:description/>
  <cp:lastModifiedBy>DaSilva, Sabrina</cp:lastModifiedBy>
  <cp:revision>2</cp:revision>
  <dcterms:created xsi:type="dcterms:W3CDTF">2024-04-22T16:50:00Z</dcterms:created>
  <dcterms:modified xsi:type="dcterms:W3CDTF">2024-04-22T16:50:00Z</dcterms:modified>
</cp:coreProperties>
</file>